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3.png" ContentType="image/png"/>
  <Override PartName="/word/media/rId99.png" ContentType="image/png"/>
  <Override PartName="/word/media/rId92.png" ContentType="image/png"/>
  <Override PartName="/word/media/rId34.svg" ContentType="image/svg+xml"/>
  <Override PartName="/word/media/rId39.svg" ContentType="image/svg+xml"/>
  <Override PartName="/word/media/rId29.svg" ContentType="image/svg+xml"/>
  <Override PartName="/word/media/rId32.png" ContentType="image/png"/>
  <Override PartName="/word/media/rId37.png" ContentType="image/png"/>
  <Override PartName="/word/media/rId45.png" ContentType="image/png"/>
  <Override PartName="/word/media/rId49.png" ContentType="image/png"/>
  <Override PartName="/word/media/rId53.png" ContentType="image/png"/>
  <Override PartName="/word/media/rId57.png" ContentType="image/png"/>
  <Override PartName="/word/media/rId61.png" ContentType="image/png"/>
  <Override PartName="/word/media/rId65.png" ContentType="image/png"/>
  <Override PartName="/word/media/rId69.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w:t>
      </w:r>
      <w:hyperlink r:id="rId22">
        <w:r>
          <w:rPr>
            <w:rStyle w:val="Hyperlink"/>
            <w:iCs/>
            <w:i/>
          </w:rPr>
          <w:t xml:space="preserve">archived here</w:t>
        </w:r>
      </w:hyperlink>
      <w:r>
        <w:rPr>
          <w:iCs/>
          <w:i/>
        </w:rPr>
        <w:t xml:space="preserve">) of the manuscript to</w:t>
      </w:r>
      <w:r>
        <w:rPr>
          <w:iCs/>
          <w:i/>
        </w:rPr>
        <w:t xml:space="preserve"> </w:t>
      </w:r>
      <w:hyperlink r:id="rId23">
        <w:r>
          <w:rPr>
            <w:rStyle w:val="Hyperlink"/>
            <w:iCs/>
            <w:i/>
          </w:rPr>
          <w:t xml:space="preserve">PLOS ONE</w:t>
        </w:r>
      </w:hyperlink>
      <w:r>
        <w:rPr>
          <w:iCs/>
          <w:i/>
        </w:rPr>
        <w:t xml:space="preserve">.</w:t>
      </w:r>
      <w:r>
        <w:t xml:space="preserve"> </w:t>
      </w:r>
      <w:r>
        <w:rPr>
          <w:iCs/>
          <w:i/>
        </w:rPr>
        <w:t xml:space="preserve">A revised version</w:t>
      </w:r>
      <w:r>
        <w:rPr>
          <w:iCs/>
          <w:i/>
        </w:rPr>
        <w:t xml:space="preserve"> </w:t>
      </w:r>
      <w:hyperlink r:id="rId24">
        <w:r>
          <w:rPr>
            <w:rStyle w:val="VerbatimChar"/>
            <w:iCs/>
            <w:i/>
          </w:rPr>
          <w:t xml:space="preserve">v1.1</w:t>
        </w:r>
      </w:hyperlink>
      <w:r>
        <w:rPr>
          <w:iCs/>
          <w:i/>
        </w:rPr>
        <w:t xml:space="preserve"> </w:t>
      </w:r>
      <w:r>
        <w:rPr>
          <w:iCs/>
          <w:i/>
        </w:rPr>
        <w:t xml:space="preserve">(</w:t>
      </w:r>
      <w:hyperlink r:id="rId25">
        <w:r>
          <w:rPr>
            <w:rStyle w:val="Hyperlink"/>
            <w:iCs/>
            <w:i/>
          </w:rPr>
          <w:t xml:space="preserve">archived here</w:t>
        </w:r>
      </w:hyperlink>
      <w:r>
        <w:rPr>
          <w:iCs/>
          <w:i/>
        </w:rPr>
        <w:t xml:space="preserve">) has been submitted.</w:t>
      </w:r>
      <w:r>
        <w:t xml:space="preserve"> </w:t>
      </w:r>
      <w:r>
        <w:rPr>
          <w:iCs/>
          <w:i/>
        </w:rPr>
        <w:t xml:space="preserve">The version you see here</w:t>
      </w:r>
      <w:r>
        <w:rPr>
          <w:iCs/>
          <w:i/>
        </w:rPr>
        <w:t xml:space="preserve"> </w:t>
      </w:r>
      <w:hyperlink r:id="rId26">
        <w:r>
          <w:rPr>
            <w:rStyle w:val="Hyperlink"/>
            <w:iCs/>
            <w:i/>
          </w:rPr>
          <w:t xml:space="preserve">is further updated</w:t>
        </w:r>
      </w:hyperlink>
      <w:r>
        <w:rPr>
          <w:iCs/>
          <w:i/>
        </w:rPr>
        <w:t xml:space="preserve"> </w:t>
      </w:r>
      <w:r>
        <w:rPr>
          <w:iCs/>
          <w:i/>
        </w:rPr>
        <w:t xml:space="preserve">since re-submission.</w:t>
      </w:r>
    </w:p>
    <w:p>
      <w:pPr>
        <w:pStyle w:val="BodyText"/>
      </w:pPr>
      <w:r>
        <w:t xml:space="preserve"> </w:t>
      </w:r>
      <w:r>
        <w:t xml:space="preserve">This manuscript</w:t>
      </w:r>
      <w:r>
        <w:t xml:space="preserve"> </w:t>
      </w:r>
      <w:r>
        <w:t xml:space="preserve">(</w:t>
      </w:r>
      <w:hyperlink r:id="rId27">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8">
        <w:r>
          <w:rPr>
            <w:rStyle w:val="Hyperlink"/>
          </w:rPr>
          <w:t xml:space="preserve">habi/EAWAG-manuscript@5b917ff</w:t>
        </w:r>
      </w:hyperlink>
      <w:r>
        <w:t xml:space="preserve"> </w:t>
      </w:r>
      <w:r>
        <w:t xml:space="preserve">on August 15, 2023.</w:t>
      </w:r>
      <w:r>
        <w:t xml:space="preserve"> </w:t>
      </w:r>
    </w:p>
    <w:bookmarkStart w:id="77" w:name="authors"/>
    <w:p>
      <w:pPr>
        <w:pStyle w:val="Heading2"/>
      </w:pPr>
      <w:r>
        <w:t xml:space="preserve">Authors</w:t>
      </w:r>
    </w:p>
    <w:p>
      <w:pPr>
        <w:numPr>
          <w:ilvl w:val="0"/>
          <w:numId w:val="1001"/>
        </w:numPr>
      </w:pPr>
      <w:r>
        <w:rPr>
          <w:bCs/>
          <w:b/>
        </w:rPr>
        <w:t xml:space="preserve">David Haberthür</w:t>
      </w:r>
      <w:r>
        <w:t xml:space="preserve"> </w:t>
      </w:r>
      <w:r>
        <w:t xml:space="preserve"> </w:t>
      </w:r>
      <w:r>
        <w:drawing>
          <wp:inline>
            <wp:extent cx="152400" cy="152400"/>
            <wp:effectExtent b="0" l="0" r="0" t="0"/>
            <wp:docPr descr="ORCID icon" title="" id="30" name="Picture"/>
            <a:graphic>
              <a:graphicData uri="http://schemas.openxmlformats.org/drawingml/2006/picture">
                <pic:pic>
                  <pic:nvPicPr>
                    <pic:cNvPr descr="images/orcid.svg" id="31" name="Picture"/>
                    <pic:cNvPicPr>
                      <a:picLocks noChangeArrowheads="1"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0000-0003-3388-9187</w:t>
        </w:r>
      </w:hyperlink>
      <w:r>
        <w:t xml:space="preserve"> </w:t>
      </w:r>
      <w:r>
        <w:t xml:space="preserve">·</w:t>
      </w:r>
      <w:r>
        <w:t xml:space="preserve"> </w:t>
      </w:r>
      <w:r>
        <w:t xml:space="preserve">·</w:t>
      </w:r>
      <w:r>
        <w:t xml:space="preserve"> </w:t>
      </w:r>
      <w:r>
        <w:drawing>
          <wp:inline>
            <wp:extent cx="152400" cy="152400"/>
            <wp:effectExtent b="0" l="0" r="0" t="0"/>
            <wp:docPr descr="GitHub icon" title="" id="35" name="Picture"/>
            <a:graphic>
              <a:graphicData uri="http://schemas.openxmlformats.org/drawingml/2006/picture">
                <pic:pic>
                  <pic:nvPicPr>
                    <pic:cNvPr descr="images/github.svg" id="36" name="Picture"/>
                    <pic:cNvPicPr>
                      <a:picLocks noChangeArrowheads="1"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w:t>
      </w:r>
      <w:r>
        <w:t xml:space="preserve"> </w:t>
      </w:r>
      <w:r>
        <w:drawing>
          <wp:inline>
            <wp:extent cx="152400" cy="152400"/>
            <wp:effectExtent b="0" l="0" r="0" t="0"/>
            <wp:docPr descr="Mastodon icon" title="" id="40" name="Picture"/>
            <a:graphic>
              <a:graphicData uri="http://schemas.openxmlformats.org/drawingml/2006/picture">
                <pic:pic>
                  <pic:nvPicPr>
                    <pic:cNvPr descr="images/mastodon.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 </w:t>
      </w:r>
      <w:r>
        <w:t xml:space="preserve">·</w:t>
      </w:r>
      <w:r>
        <w:t xml:space="preserve"> </w:t>
      </w:r>
      <w:r>
        <w:drawing>
          <wp:inline>
            <wp:extent cx="152400" cy="152400"/>
            <wp:effectExtent b="0" l="0" r="0" t="0"/>
            <wp:docPr descr="GitHub icon" title="" id="43" name="Picture"/>
            <a:graphic>
              <a:graphicData uri="http://schemas.openxmlformats.org/drawingml/2006/picture">
                <pic:pic>
                  <pic:nvPicPr>
                    <pic:cNvPr descr="images/github.svg" id="44" name="Picture"/>
                    <pic:cNvPicPr>
                      <a:picLocks noChangeArrowheads="1"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6">
        <w:r>
          <w:rPr>
            <w:rStyle w:val="Hyperlink"/>
          </w:rPr>
          <w:t xml:space="preserve">mlaw-migalig</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t xml:space="preserve"> </w:t>
      </w:r>
      <w:r>
        <w:drawing>
          <wp:inline>
            <wp:extent cx="152400" cy="152400"/>
            <wp:effectExtent b="0" l="0" r="0" t="0"/>
            <wp:docPr descr="ORCID icon" title="" id="47" name="Picture"/>
            <a:graphic>
              <a:graphicData uri="http://schemas.openxmlformats.org/drawingml/2006/picture">
                <pic:pic>
                  <pic:nvPicPr>
                    <pic:cNvPr descr="images/orcid.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0000-0002-4413-2633</w:t>
        </w:r>
      </w:hyperlink>
      <w:r>
        <w:t xml:space="preserve"> </w:t>
      </w:r>
      <w:r>
        <w:t xml:space="preserve">·</w:t>
      </w:r>
      <w:r>
        <w:t xml:space="preserve"> </w:t>
      </w:r>
      <w:r>
        <w:t xml:space="preserve">·</w:t>
      </w:r>
      <w:r>
        <w:t xml:space="preserve"> </w:t>
      </w:r>
      <w:r>
        <w:drawing>
          <wp:inline>
            <wp:extent cx="152400" cy="152400"/>
            <wp:effectExtent b="0" l="0" r="0" t="0"/>
            <wp:docPr descr="GitHub icon" title="" id="51" name="Picture"/>
            <a:graphic>
              <a:graphicData uri="http://schemas.openxmlformats.org/drawingml/2006/picture">
                <pic:pic>
                  <pic:nvPicPr>
                    <pic:cNvPr descr="images/github.svg" id="52" name="Picture"/>
                    <pic:cNvPicPr>
                      <a:picLocks noChangeArrowheads="1"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kassthefish</w:t>
        </w:r>
      </w:hyperlink>
      <w:r>
        <w:t xml:space="preserve"> </w:t>
      </w:r>
      <w:r>
        <w:t xml:space="preserve"> </w:t>
      </w:r>
      <w:r>
        <w:t xml:space="preserve"> </w:t>
      </w:r>
      <w:r>
        <w:t xml:space="preserve">Department of Biological Sciences, George Washington University, USA; 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Marcel Häsler</w:t>
      </w:r>
      <w:r>
        <w:t xml:space="preserve"> </w:t>
      </w:r>
      <w:r>
        <w:t xml:space="preserve"> </w:t>
      </w:r>
      <w:r>
        <w:t xml:space="preserve">·</w:t>
      </w:r>
      <w:r>
        <w:t xml:space="preserve"> </w:t>
      </w:r>
      <w:r>
        <w:drawing>
          <wp:inline>
            <wp:extent cx="152400" cy="152400"/>
            <wp:effectExtent b="0" l="0" r="0" t="0"/>
            <wp:docPr descr="GitHub icon" title="" id="55" name="Picture"/>
            <a:graphic>
              <a:graphicData uri="http://schemas.openxmlformats.org/drawingml/2006/picture">
                <pic:pic>
                  <pic:nvPicPr>
                    <pic:cNvPr descr="images/github.svg" id="56" name="Picture"/>
                    <pic:cNvPicPr>
                      <a:picLocks noChangeArrowheads="1" noChangeAspect="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8">
        <w:r>
          <w:rPr>
            <w:rStyle w:val="Hyperlink"/>
          </w:rPr>
          <w:t xml:space="preserve">mphaesler</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t xml:space="preserve"> </w:t>
      </w:r>
      <w:r>
        <w:drawing>
          <wp:inline>
            <wp:extent cx="152400" cy="152400"/>
            <wp:effectExtent b="0" l="0" r="0" t="0"/>
            <wp:docPr descr="ORCID icon" title="" id="59" name="Picture"/>
            <a:graphic>
              <a:graphicData uri="http://schemas.openxmlformats.org/drawingml/2006/picture">
                <pic:pic>
                  <pic:nvPicPr>
                    <pic:cNvPr descr="images/orcid.svg" id="60" name="Picture"/>
                    <pic:cNvPicPr>
                      <a:picLocks noChangeArrowheads="1"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0000-0001-6598-1434</w:t>
        </w:r>
      </w:hyperlink>
      <w:r>
        <w:t xml:space="preserve"> </w:t>
      </w:r>
      <w:r>
        <w:t xml:space="preserve">·</w:t>
      </w:r>
      <w:r>
        <w:t xml:space="preserve"> </w:t>
      </w:r>
      <w:r>
        <w:t xml:space="preserve">·</w:t>
      </w:r>
      <w:r>
        <w:t xml:space="preserve"> </w:t>
      </w:r>
      <w:r>
        <w:drawing>
          <wp:inline>
            <wp:extent cx="152400" cy="152400"/>
            <wp:effectExtent b="0" l="0" r="0" t="0"/>
            <wp:docPr descr="GitHub icon" title="" id="63" name="Picture"/>
            <a:graphic>
              <a:graphicData uri="http://schemas.openxmlformats.org/drawingml/2006/picture">
                <pic:pic>
                  <pic:nvPicPr>
                    <pic:cNvPr descr="images/github.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6">
        <w:r>
          <w:rPr>
            <w:rStyle w:val="Hyperlink"/>
          </w:rPr>
          <w:t xml:space="preserve">OleSeehausen</w:t>
        </w:r>
      </w:hyperlink>
      <w:r>
        <w:t xml:space="preserve"> </w:t>
      </w:r>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t xml:space="preserve"> </w:t>
      </w:r>
      <w:r>
        <w:drawing>
          <wp:inline>
            <wp:extent cx="152400" cy="152400"/>
            <wp:effectExtent b="0" l="0" r="0" t="0"/>
            <wp:docPr descr="ORCID icon" title="" id="67" name="Picture"/>
            <a:graphic>
              <a:graphicData uri="http://schemas.openxmlformats.org/drawingml/2006/picture">
                <pic:pic>
                  <pic:nvPicPr>
                    <pic:cNvPr descr="images/orcid.svg" id="68" name="Picture"/>
                    <pic:cNvPicPr>
                      <a:picLocks noChangeArrowheads="1" noChangeAspect="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0">
        <w:r>
          <w:rPr>
            <w:rStyle w:val="Hyperlink"/>
          </w:rPr>
          <w:t xml:space="preserve">0000-0002-6722-8996</w:t>
        </w:r>
      </w:hyperlink>
      <w:r>
        <w:t xml:space="preserve"> </w:t>
      </w:r>
      <w:r>
        <w:t xml:space="preserve">·</w:t>
      </w:r>
      <w:r>
        <w:t xml:space="preserve"> </w:t>
      </w:r>
      <w:r>
        <w:t xml:space="preserve">·</w:t>
      </w:r>
      <w:r>
        <w:t xml:space="preserve"> </w:t>
      </w:r>
      <w:r>
        <w:drawing>
          <wp:inline>
            <wp:extent cx="152400" cy="152400"/>
            <wp:effectExtent b="0" l="0" r="0" t="0"/>
            <wp:docPr descr="GitHub icon" title="" id="71" name="Picture"/>
            <a:graphic>
              <a:graphicData uri="http://schemas.openxmlformats.org/drawingml/2006/picture">
                <pic:pic>
                  <pic:nvPicPr>
                    <pic:cNvPr descr="images/github.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4">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76" w:name="correspondence"/>
    <w:p>
      <w:pPr>
        <w:pStyle w:val="FirstParagraph"/>
      </w:pPr>
      <w:r>
        <w:t xml:space="preserve">✉ — Correspondence possible via</w:t>
      </w:r>
      <w:r>
        <w:t xml:space="preserve"> </w:t>
      </w:r>
      <w:hyperlink r:id="rId75">
        <w:r>
          <w:rPr>
            <w:rStyle w:val="Hyperlink"/>
          </w:rPr>
          <w:t xml:space="preserve">GitHub Issues</w:t>
        </w:r>
      </w:hyperlink>
    </w:p>
    <w:bookmarkEnd w:id="76"/>
    <w:bookmarkEnd w:id="77"/>
    <w:bookmarkStart w:id="78" w:name="abstract"/>
    <w:p>
      <w:pPr>
        <w:pStyle w:val="Heading2"/>
      </w:pPr>
      <w:r>
        <w:t xml:space="preserve">Abstract</w:t>
      </w:r>
    </w:p>
    <w:p>
      <w:pPr>
        <w:pStyle w:val="FirstParagraph"/>
      </w:pPr>
      <w:r>
        <w:t xml:space="preserve">A large collection of cichlids (N=133)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(9.8 TB of projection images) yielded 1.5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78"/>
    <w:bookmarkStart w:id="81" w:name="introduction"/>
    <w:p>
      <w:pPr>
        <w:pStyle w:val="Heading2"/>
      </w:pPr>
      <w:r>
        <w:t xml:space="preserve">Introduction</w:t>
      </w:r>
    </w:p>
    <w:bookmarkStart w:id="79" w:name="history-and-rationale"/>
    <w:p>
      <w:pPr>
        <w:pStyle w:val="Heading3"/>
      </w:pPr>
      <w:r>
        <w:t xml:space="preserve">History and rationale</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VIa4CH0">
        <w:r>
          <w:rPr>
            <w:rStyle w:val="Hyperlink"/>
          </w:rPr>
          <w:t xml:space="preserve">3</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4</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 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5</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6</w:t>
        </w:r>
      </w:hyperlink>
      <w:r>
        <w:t xml:space="preserve">]</w:t>
      </w:r>
      <w:r>
        <w:t xml:space="preserve"> </w:t>
      </w:r>
      <w:r>
        <w:t xml:space="preserve">(N=133).</w:t>
      </w:r>
    </w:p>
    <w:bookmarkEnd w:id="79"/>
    <w:bookmarkStart w:id="80"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the biomedical sciences</w:t>
      </w:r>
      <w:r>
        <w:t xml:space="preserve"> </w:t>
      </w:r>
      <w:r>
        <w:t xml:space="preserve">[</w:t>
      </w:r>
      <w:hyperlink w:anchor="ref-IKVBgaCE">
        <w:r>
          <w:rPr>
            <w:rStyle w:val="Hyperlink"/>
          </w:rPr>
          <w:t xml:space="preserve">7</w:t>
        </w:r>
      </w:hyperlink>
      <w:r>
        <w:t xml:space="preserve">]</w:t>
      </w:r>
      <w:r>
        <w:t xml:space="preserve">.</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6</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6</w:t>
        </w:r>
      </w:hyperlink>
      <w:r>
        <w:t xml:space="preserve">,</w:t>
      </w:r>
      <w:hyperlink w:anchor="ref-8Pmc2mI8">
        <w:r>
          <w:rPr>
            <w:rStyle w:val="Hyperlink"/>
          </w:rPr>
          <w:t xml:space="preserve">8</w:t>
        </w:r>
      </w:hyperlink>
      <w:r>
        <w:t xml:space="preserve">,</w:t>
      </w:r>
      <w:hyperlink w:anchor="ref-BDrCSu8p">
        <w:r>
          <w:rPr>
            <w:rStyle w:val="Hyperlink"/>
          </w:rPr>
          <w:t xml:space="preserve">9</w:t>
        </w:r>
      </w:hyperlink>
      <w:r>
        <w:t xml:space="preserve">]</w:t>
      </w:r>
      <w:r>
        <w:t xml:space="preserve"> </w:t>
      </w:r>
      <w:r>
        <w:t xml:space="preserve">as well as other studies</w:t>
      </w:r>
      <w:r>
        <w:t xml:space="preserve"> </w:t>
      </w:r>
      <w:r>
        <w:t xml:space="preserve">[</w:t>
      </w:r>
      <w:hyperlink w:anchor="ref-3rxGCEvJ">
        <w:r>
          <w:rPr>
            <w:rStyle w:val="Hyperlink"/>
          </w:rPr>
          <w:t xml:space="preserve">10</w:t>
        </w:r>
      </w:hyperlink>
      <w:r>
        <w:t xml:space="preserve">]</w:t>
      </w:r>
      <w:r>
        <w:t xml:space="preserve">.</w:t>
      </w:r>
    </w:p>
    <w:p>
      <w:pPr>
        <w:pStyle w:val="BodyText"/>
      </w:pPr>
      <w:r>
        <w:t xml:space="preserve">Depending on the structures of interest to be assessed, biomedical samples are often only tomographically scanned after them being stained with a contrast agent</w:t>
      </w:r>
      <w:r>
        <w:t xml:space="preserve"> </w:t>
      </w:r>
      <w:r>
        <w:t xml:space="preserve">[</w:t>
      </w:r>
      <w:hyperlink w:anchor="ref-pN1S9E5p">
        <w:r>
          <w:rPr>
            <w:rStyle w:val="Hyperlink"/>
          </w:rPr>
          <w:t xml:space="preserve">11</w:t>
        </w:r>
      </w:hyperlink>
      <w:r>
        <w:t xml:space="preserve">]</w:t>
      </w:r>
      <w:r>
        <w:t xml:space="preserve">, most often employing contrast agents containing heavy metals</w:t>
      </w:r>
      <w:r>
        <w:t xml:space="preserve"> </w:t>
      </w:r>
      <w:r>
        <w:t xml:space="preserve">[</w:t>
      </w:r>
      <w:hyperlink w:anchor="ref-kkBa4qNV">
        <w:r>
          <w:rPr>
            <w:rStyle w:val="Hyperlink"/>
          </w:rPr>
          <w:t xml:space="preserve">12</w:t>
        </w:r>
      </w:hyperlink>
      <w:r>
        <w:t xml:space="preserve">]</w:t>
      </w:r>
      <w:r>
        <w:t xml:space="preserve">.</w:t>
      </w:r>
      <w:r>
        <w:t xml:space="preserve"> </w:t>
      </w:r>
      <w:r>
        <w:t xml:space="preserve">This is done to increase the contrast difference between different structures in the sample.</w:t>
      </w:r>
      <w:r>
        <w:t xml:space="preserve"> </w:t>
      </w:r>
      <w:r>
        <w:t xml:space="preserve">Due to their inherent contrast difference to the surrounding tissue, the structures of interest we touch upon in this manuscript (teeth and bones, i.e. jaws and skull) are well visualized in native samples.</w:t>
      </w:r>
      <w:r>
        <w:t xml:space="preserve"> </w:t>
      </w:r>
      <w:r>
        <w:t xml:space="preserve">Enhancing contrast differences by staining prior to tomographic imaging was thus not necessary to for the samples presented herein.</w:t>
      </w:r>
    </w:p>
    <w:bookmarkEnd w:id="80"/>
    <w:bookmarkEnd w:id="81"/>
    <w:bookmarkStart w:id="112" w:name="materials-methods-and-results"/>
    <w:p>
      <w:pPr>
        <w:pStyle w:val="Heading2"/>
      </w:pPr>
      <w:r>
        <w:t xml:space="preserve">Materials, Methods and Results</w:t>
      </w:r>
    </w:p>
    <w:bookmarkStart w:id="82"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82"/>
    <w:bookmarkStart w:id="83" w:name="ethics-statement"/>
    <w:p>
      <w:pPr>
        <w:pStyle w:val="Heading3"/>
      </w:pPr>
      <w:r>
        <w:t xml:space="preserve">Ethics statement</w:t>
      </w:r>
    </w:p>
    <w:p>
      <w:pPr>
        <w:pStyle w:val="FirstParagraph"/>
      </w:pPr>
      <w:r>
        <w:t xml:space="preserve">The study used specimens from an already existing fish collection, built over decades of research led by Ole Seehausen and continuing until today.</w:t>
      </w:r>
      <w:r>
        <w:t xml:space="preserve"> </w:t>
      </w:r>
      <w:r>
        <w:t xml:space="preserve">All relevant permits for research, the permits for export from the respective country and import to Switzerland were given and the research has followed modern ethical guidelines for scientific research.</w:t>
      </w:r>
    </w:p>
    <w:bookmarkEnd w:id="83"/>
    <w:bookmarkStart w:id="84"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13</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14</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15</w:t>
        </w:r>
      </w:hyperlink>
      <w:r>
        <w:t xml:space="preserve">]</w:t>
      </w:r>
      <w:r>
        <w:t xml:space="preserve"> </w:t>
      </w:r>
      <w:r>
        <w:t xml:space="preserve">file</w:t>
      </w:r>
      <w:r>
        <w:t xml:space="preserve"> </w:t>
      </w:r>
      <w:r>
        <w:t xml:space="preserve">[</w:t>
      </w:r>
      <w:hyperlink w:anchor="ref-f7OzrzUv">
        <w:r>
          <w:rPr>
            <w:rStyle w:val="Hyperlink"/>
          </w:rPr>
          <w:t xml:space="preserve">16</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372 tomographic scans of 133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an overview of the parameters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r>
        <w:t xml:space="preserve"> </w:t>
      </w:r>
      <w:r>
        <w:t xml:space="preserve">Due to the geometric magnification employed by the Bruker SkyScan microCT machines, the voxel size of the resulting dataset is depending on the position of the specimen in the machine.</w:t>
      </w:r>
      <w:r>
        <w:t xml:space="preserve"> </w:t>
      </w:r>
      <w:r>
        <w:t xml:space="preserve">Naturally, the field of view of the resulting dataset also depends on the chosen voxel size.</w:t>
      </w:r>
      <w:r>
        <w:t xml:space="preserve"> </w:t>
      </w:r>
      <w:r>
        <w:t xml:space="preserve">The chosen voxel size is thus scan-specific.</w:t>
      </w:r>
      <w:r>
        <w:t xml:space="preserve"> </w:t>
      </w:r>
      <w:r>
        <w:t xml:space="preserve">It was always chosen in a way that the region of interest to be images fit into the available lateral field of view of the microCT machine at the smallest necessary voxel size to resolve the structures of interest.</w:t>
      </w:r>
      <w:r>
        <w:t xml:space="preserve"> </w:t>
      </w:r>
      <w:r>
        <w:t xml:space="preserve">Since the region of interest (either oral or pharyngeal jaws or the complete skulls of the fish) often did not fit into a single field of view</w:t>
      </w:r>
      <w:r>
        <w:t xml:space="preserve"> </w:t>
      </w:r>
      <w:r>
        <w:rPr>
          <w:iCs/>
          <w:i/>
        </w:rPr>
        <w:t xml:space="preserve">along</w:t>
      </w:r>
      <w:r>
        <w:t xml:space="preserve"> </w:t>
      </w:r>
      <w:r>
        <w:t xml:space="preserve">the anteroposterior axis of the fish, we often performed several tomographic scans along the rotation axis of the specimen in the machine (since the specimen were all scanned rotating around the anteroposterior axis).</w:t>
      </w:r>
      <w:r>
        <w:t xml:space="preserve"> </w:t>
      </w:r>
      <w:r>
        <w:t xml:space="preserve">The projection images from those so-called stacked scans are subsequently automatically merged to one stack of reconstructions images by the reconstruction software.</w:t>
      </w:r>
    </w:p>
    <w:p>
      <w:pPr>
        <w:pStyle w:val="BodyText"/>
      </w:pPr>
      <w:r>
        <w:t xml:space="preserve">Depending on the size of the specimen we set the X-ray source voltage to 50–80 kV and—depending on the voltage—to a current between 107 and 200 μA.</w:t>
      </w:r>
      <w:r>
        <w:t xml:space="preserve"> </w:t>
      </w:r>
      <w:r>
        <w:t xml:space="preserve">The different voltages and currents were chosen according to the Bruker guidelines for ideal image acquisition.</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Projection images spanning either 180° or 360° of sample rotation were acquired in angular steps of 0.1°, 0.15° or 0.2°, also depending on size of the fish.</w:t>
      </w:r>
      <w:r>
        <w:t xml:space="preserve"> </w:t>
      </w:r>
      <w:r>
        <w:t xml:space="preserve">In total we recorded 9.8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three-dimensional stacks of axial</w:t>
      </w:r>
      <w:r>
        <w:t xml:space="preserve"> </w:t>
      </w:r>
      <w:r>
        <w:rPr>
          <w:rStyle w:val="VerbatimChar"/>
        </w:rPr>
        <w:t xml:space="preserve">PNG</w:t>
      </w:r>
      <w:r>
        <w:t xml:space="preserve"> </w:t>
      </w:r>
      <w:r>
        <w:t xml:space="preserve">images spanning the desired regions of interest of each specimen.</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1.5 TB of reconstruction images (a bit more than one million</w:t>
      </w:r>
      <w:r>
        <w:t xml:space="preserve"> </w:t>
      </w:r>
      <w:r>
        <w:rPr>
          <w:rStyle w:val="VerbatimChar"/>
        </w:rPr>
        <w:t xml:space="preserve">*rec*.png</w:t>
      </w:r>
      <w:r>
        <w:t xml:space="preserve"> </w:t>
      </w:r>
      <w:r>
        <w:t xml:space="preserve">files).</w:t>
      </w:r>
      <w:r>
        <w:t xml:space="preserve"> </w:t>
      </w:r>
      <w:r>
        <w:t xml:space="preserve">On average, each of the scans we performed is made up of about 2700 reconstruction images.</w:t>
      </w:r>
      <w:r>
        <w:t xml:space="preserve"> </w:t>
      </w:r>
    </w:p>
    <w:p>
      <w:pPr>
        <w:pStyle w:val="BodyText"/>
      </w:pPr>
      <w:r>
        <w:t xml:space="preserve">A small script</w:t>
      </w:r>
      <w:r>
        <w:t xml:space="preserve"> </w:t>
      </w:r>
      <w:r>
        <w:t xml:space="preserve">[</w:t>
      </w:r>
      <w:hyperlink w:anchor="ref-ZjgrPHTa">
        <w:r>
          <w:rPr>
            <w:rStyle w:val="Hyperlink"/>
          </w:rPr>
          <w:t xml:space="preserve">17</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r>
        <w:t xml:space="preserve"> </w:t>
      </w:r>
      <w:r>
        <w:t xml:space="preserve">This automated archival and copying process made it possible to delete the raw projection images on the production system shortly after acquisition, freeing resources and easing data handling.</w:t>
      </w:r>
      <w:r>
        <w:t xml:space="preserve"> </w:t>
      </w:r>
      <w:r>
        <w:t xml:space="preserve">A subset of the data, namely the log files and reconstructed image stacks were kept on the production system for working with it (as described in</w:t>
      </w:r>
      <w:r>
        <w:t xml:space="preserve"> </w:t>
      </w:r>
      <w:hyperlink w:anchor="preparation-for-analysis">
        <w:r>
          <w:rPr>
            <w:rStyle w:val="Hyperlink"/>
          </w:rPr>
          <w:t xml:space="preserve">Preparation for analysis</w:t>
        </w:r>
      </w:hyperlink>
      <w:r>
        <w:t xml:space="preserve"> </w:t>
      </w:r>
      <w:r>
        <w:t xml:space="preserve">below).</w:t>
      </w:r>
    </w:p>
    <w:bookmarkEnd w:id="84"/>
    <w:bookmarkStart w:id="87"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18</w:t>
        </w:r>
      </w:hyperlink>
      <w:r>
        <w:t xml:space="preserve">]</w:t>
      </w:r>
      <w:r>
        <w:t xml:space="preserve"> </w:t>
      </w:r>
      <w:r>
        <w:t xml:space="preserve">notebooks with</w:t>
      </w:r>
      <w:r>
        <w:t xml:space="preserve"> </w:t>
      </w:r>
      <w:r>
        <w:rPr>
          <w:iCs/>
          <w:i/>
        </w:rPr>
        <w:t xml:space="preserve">Python</w:t>
      </w:r>
      <w:r>
        <w:t xml:space="preserve"> </w:t>
      </w:r>
      <w:r>
        <w:t xml:space="preserve">code to work with the acquired images and to extract the desired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notebooks written for this work are available online</w:t>
      </w:r>
      <w:r>
        <w:t xml:space="preserve"> </w:t>
      </w:r>
      <w:r>
        <w:t xml:space="preserve">[</w:t>
      </w:r>
      <w:hyperlink w:anchor="ref-1HteOscVd">
        <w:r>
          <w:rPr>
            <w:rStyle w:val="Hyperlink"/>
          </w:rPr>
          <w:t xml:space="preserve">19</w:t>
        </w:r>
      </w:hyperlink>
      <w:r>
        <w:t xml:space="preserve">]</w:t>
      </w:r>
      <w:r>
        <w:t xml:space="preserve"> </w:t>
      </w:r>
      <w:r>
        <w:t xml:space="preserve">and are extensively commented.</w:t>
      </w:r>
      <w:r>
        <w:t xml:space="preserve"> </w:t>
      </w:r>
      <w:r>
        <w:t xml:space="preserve">The modularized and interactive format chosen for these notebooks makes them easy to adapt for any other study dealing with tomographic data.</w:t>
      </w:r>
      <w:r>
        <w:t xml:space="preserve"> </w:t>
      </w:r>
      <w:r>
        <w:t xml:space="preserve">The first author of this study is happy to help other scientists to adapt the notebooks to their use-case.</w:t>
      </w:r>
      <w:r>
        <w:t xml:space="preserve"> </w:t>
      </w:r>
      <w:r>
        <w:t xml:space="preserve">They notebooks are split into different task performed for this study and are specifically mentioned in the respective sections below.</w:t>
      </w:r>
    </w:p>
    <w:bookmarkStart w:id="86" w:name="preparation-for-analysis"/>
    <w:p>
      <w:pPr>
        <w:pStyle w:val="Heading4"/>
      </w:pPr>
      <w:r>
        <w:t xml:space="preserve">Preparation for analysis</w:t>
      </w:r>
    </w:p>
    <w:p>
      <w:pPr>
        <w:pStyle w:val="FirstParagraph"/>
      </w:pPr>
      <w:r>
        <w:t xml:space="preserve">The</w:t>
      </w:r>
      <w:r>
        <w:t xml:space="preserve"> </w:t>
      </w:r>
      <w:hyperlink r:id="rId85">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overview images of each scan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scan present in the processed folder were read into a</w:t>
      </w:r>
      <w:r>
        <w:t xml:space="preserve"> </w:t>
      </w:r>
      <w:r>
        <w:rPr>
          <w:iCs/>
          <w:i/>
        </w:rPr>
        <w:t xml:space="preserve">pandas</w:t>
      </w:r>
      <w:r>
        <w:t xml:space="preserve"> </w:t>
      </w:r>
      <w:r>
        <w:t xml:space="preserve">[</w:t>
      </w:r>
      <w:hyperlink w:anchor="ref-19qQOHlFN">
        <w:r>
          <w:rPr>
            <w:rStyle w:val="Hyperlink"/>
          </w:rPr>
          <w:t xml:space="preserve">20</w:t>
        </w:r>
      </w:hyperlink>
      <w:r>
        <w:t xml:space="preserve">,</w:t>
      </w:r>
      <w:hyperlink w:anchor="ref-U5AcoDOX">
        <w:r>
          <w:rPr>
            <w:rStyle w:val="Hyperlink"/>
          </w:rPr>
          <w:t xml:space="preserve">21</w:t>
        </w:r>
      </w:hyperlink>
      <w:r>
        <w:t xml:space="preserve">]</w:t>
      </w:r>
      <w:r>
        <w:t xml:space="preserve"> </w:t>
      </w:r>
      <w:r>
        <w:t xml:space="preserve">dataframe.</w:t>
      </w:r>
      <w:r>
        <w:t xml:space="preserve"> </w:t>
      </w:r>
      <w:r>
        <w:t xml:space="preserve">This already enabled us to extract the specimen name and scan.</w:t>
      </w:r>
      <w:r>
        <w:t xml:space="preserve"> </w:t>
      </w:r>
      <w:r>
        <w:t xml:space="preserve">Since we performed multiple scans for each specimen, i.e. a low resolution scan with large field of view for the whole head and one or two scans in high resolution focusing on the region of the oral and pharyngeal jaws it was necessary to be able to efficiently find the scan to be looked at in detail.</w:t>
      </w:r>
      <w:r>
        <w:t xml:space="preserve"> </w:t>
      </w:r>
      <w:r>
        <w:t xml:space="preserve">From the log files we extracted the scanning and reconstruction parameters of each performed scan for double-checking them and excluding (or necessarily correcting) any operator-error.</w:t>
      </w:r>
      <w:r>
        <w:t xml:space="preserve"> </w:t>
      </w:r>
      <w:r>
        <w:t xml:space="preserve">All relevant values for each scan were also saved into the aforementioned ataframe.</w:t>
      </w:r>
      <w:r>
        <w:t xml:space="preserve"> </w:t>
      </w:r>
      <w:r>
        <w:t xml:space="preserve">This allows for an easy collation of all the relevant values into a table (as shown in the</w:t>
      </w:r>
      <w:r>
        <w:t xml:space="preserve"> </w:t>
      </w:r>
      <w:hyperlink w:anchor="supplementary-materials">
        <w:r>
          <w:rPr>
            <w:rStyle w:val="Hyperlink"/>
          </w:rPr>
          <w:t xml:space="preserve">Supplementary Materials</w:t>
        </w:r>
      </w:hyperlink>
      <w:r>
        <w:t xml:space="preserve">) at the end of each run of the notebook.</w:t>
      </w:r>
    </w:p>
    <w:p>
      <w:pPr>
        <w:pStyle w:val="BodyText"/>
      </w:pPr>
      <w:r>
        <w:t xml:space="preserve">After displaying several parameters of both data acquisition and reconstruction for ruling out any operator error we used</w:t>
      </w:r>
      <w:r>
        <w:t xml:space="preserve"> </w:t>
      </w:r>
      <w:r>
        <w:rPr>
          <w:iCs/>
          <w:i/>
        </w:rPr>
        <w:t xml:space="preserve">Dask</w:t>
      </w:r>
      <w:r>
        <w:t xml:space="preserve"> </w:t>
      </w:r>
      <w:r>
        <w:t xml:space="preserve">[</w:t>
      </w:r>
      <w:hyperlink w:anchor="ref-hj1CnyWB">
        <w:r>
          <w:rPr>
            <w:rStyle w:val="Hyperlink"/>
          </w:rPr>
          <w:t xml:space="preserve">22</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(1.5 TB) exceeds the RAM size available on an average high-end workstation.</w:t>
      </w:r>
      <w:r>
        <w:t xml:space="preserve"> </w:t>
      </w:r>
      <w:r>
        <w:t xml:space="preserve">The use of</w:t>
      </w:r>
      <w:r>
        <w:t xml:space="preserve"> </w:t>
      </w:r>
      <w:r>
        <w:rPr>
          <w:iCs/>
          <w:i/>
        </w:rPr>
        <w:t xml:space="preserve">Dask</w:t>
      </w:r>
      <w:r>
        <w:t xml:space="preserve"> </w:t>
      </w:r>
      <w:r>
        <w:t xml:space="preserve">(and more specifically</w:t>
      </w:r>
      <w:r>
        <w:t xml:space="preserve"> </w:t>
      </w:r>
      <w:r>
        <w:rPr>
          <w:iCs/>
          <w:i/>
        </w:rPr>
        <w:t xml:space="preserve">dask-image</w:t>
      </w:r>
      <w:r>
        <w:t xml:space="preserve"> </w:t>
      </w:r>
      <w:r>
        <w:t xml:space="preserve">[</w:t>
      </w:r>
      <w:hyperlink w:anchor="ref-wIfTDBqd">
        <w:r>
          <w:rPr>
            <w:rStyle w:val="Hyperlink"/>
          </w:rPr>
          <w:t xml:space="preserve">23</w:t>
        </w:r>
      </w:hyperlink>
      <w:r>
        <w:t xml:space="preserve">/]</w:t>
      </w:r>
      <w:r>
        <w:t xml:space="preserve">) facilitated on-demand loading of the needed data directly from disk for each of the specimen to be analyzed in each step of the notebooks.</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were present.</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for each scan.</w:t>
      </w:r>
    </w:p>
    <w:bookmarkEnd w:id="86"/>
    <w:bookmarkEnd w:id="87"/>
    <w:bookmarkStart w:id="111" w:name="image-processing"/>
    <w:p>
      <w:pPr>
        <w:pStyle w:val="Heading3"/>
      </w:pPr>
      <w:r>
        <w:t xml:space="preserve">Image processing</w:t>
      </w:r>
    </w:p>
    <w:bookmarkStart w:id="96"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88">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24</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25</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89">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90">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91">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rn6XbmFW">
        <w:r>
          <w:rPr>
            <w:rStyle w:val="Hyperlink"/>
          </w:rPr>
          <w:t xml:space="preserve">26</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such overview images for 133 specimens with full head morphology, oral jaw and lower pharyngeal jaw profiles.</w:t>
      </w:r>
    </w:p>
    <w:bookmarkStart w:id="0" w:name="fig:104016"/>
    <w:p>
      <w:pPr>
        <w:pStyle w:val="CaptionedFigure"/>
      </w:pPr>
      <w:bookmarkStart w:id="95" w:name="fig:104016"/>
      <w:r>
        <w:drawing>
          <wp:inline>
            <wp:extent cx="5943600" cy="4314505"/>
            <wp:effectExtent b="0" l="0" r="0" t="0"/>
            <wp:docPr descr="Figure 1: Overview of data from sample 104016, Enterochromis I cinctus, from ‘Station E’ in the transect of Mwanza Bay at the southern edge of Lake Victoria. A map showing the detailed location of ‘Station E’ is shown in Fig. 1 of [27]. Panel A: Three-dimensional visualization of the head scan. Panel B: Three-dimensional visualization of the oral jaw scan. Panel C: Photograph of the specimen. Panels D and E: Three-dimensional visualization of the pharyngeal jaw, dorsoventral and lateral view, respectively." title="" id="93" name="Picture"/>
            <a:graphic>
              <a:graphicData uri="http://schemas.openxmlformats.org/drawingml/2006/picture">
                <pic:pic>
                  <pic:nvPicPr>
                    <pic:cNvPr descr="images/104016.png" id="94" name="Picture"/>
                    <pic:cNvPicPr>
                      <a:picLocks noChangeArrowheads="1" noChangeAspect="1"/>
                    </pic:cNvPicPr>
                  </pic:nvPicPr>
                  <pic:blipFill>
                    <a:blip r:embed="rId92"/>
                    <a:stretch>
                      <a:fillRect/>
                    </a:stretch>
                  </pic:blipFill>
                  <pic:spPr bwMode="auto">
                    <a:xfrm>
                      <a:off x="0" y="0"/>
                      <a:ext cx="5943600" cy="4314505"/>
                    </a:xfrm>
                    <a:prstGeom prst="rect">
                      <a:avLst/>
                    </a:prstGeom>
                    <a:noFill/>
                    <a:ln w="9525">
                      <a:noFill/>
                      <a:headEnd/>
                      <a:tailEnd/>
                    </a:ln>
                  </pic:spPr>
                </pic:pic>
              </a:graphicData>
            </a:graphic>
          </wp:inline>
        </w:drawing>
      </w:r>
      <w:bookmarkEnd w:id="95"/>
    </w:p>
    <w:p>
      <w:pPr>
        <w:pStyle w:val="ImageCaption"/>
      </w:pPr>
      <w:r>
        <w:t xml:space="preserve">Figure 1: Overview of data from sample 104016, </w:t>
      </w:r>
      <w:r>
        <w:rPr>
          <w:iCs/>
          <w:i/>
        </w:rPr>
        <w:t xml:space="preserve">Enterochromis I cinctus</w:t>
      </w:r>
      <w:r>
        <w:t xml:space="preserve">, from</w:t>
      </w:r>
      <w:r>
        <w:t xml:space="preserve"> </w:t>
      </w:r>
      <w:r>
        <w:t xml:space="preserve">‘</w:t>
      </w:r>
      <w:r>
        <w:t xml:space="preserve">Station E</w:t>
      </w:r>
      <w:r>
        <w:t xml:space="preserve">’</w:t>
      </w:r>
      <w:r>
        <w:t xml:space="preserve"> </w:t>
      </w:r>
      <w:r>
        <w:t xml:space="preserve">in the transect of Mwanza Bay at the southern edge of Lake Victoria.</w:t>
      </w:r>
      <w:r>
        <w:t xml:space="preserve"> </w:t>
      </w:r>
      <w:r>
        <w:t xml:space="preserve">A map showing the detailed location of</w:t>
      </w:r>
      <w:r>
        <w:t xml:space="preserve"> </w:t>
      </w:r>
      <w:r>
        <w:t xml:space="preserve">‘</w:t>
      </w:r>
      <w:r>
        <w:t xml:space="preserve">Station E</w:t>
      </w:r>
      <w:r>
        <w:t xml:space="preserve">’</w:t>
      </w:r>
      <w:r>
        <w:t xml:space="preserve"> </w:t>
      </w:r>
      <w:r>
        <w:t xml:space="preserve">is shown in Fig. 1 of</w:t>
      </w:r>
      <w:r>
        <w:t xml:space="preserve"> </w:t>
      </w:r>
      <w:r>
        <w:t xml:space="preserve">[</w:t>
      </w:r>
      <w:hyperlink w:anchor="ref-JtHcU2O2">
        <w:r>
          <w:rPr>
            <w:rStyle w:val="Hyperlink"/>
          </w:rPr>
          <w:t xml:space="preserve">27</w:t>
        </w:r>
      </w:hyperlink>
      <w:r>
        <w:t xml:space="preserve">]</w:t>
      </w:r>
      <w:r>
        <w:t xml:space="preserve">.</w:t>
      </w:r>
      <w:r>
        <w:t xml:space="preserve"> </w:t>
      </w:r>
      <w:r>
        <w:t xml:space="preserve">Panel A: Three-dimensional visualization of the head scan.</w:t>
      </w:r>
      <w:r>
        <w:t xml:space="preserve"> </w:t>
      </w:r>
      <w:r>
        <w:t xml:space="preserve">Panel B: Three-dimensional visualization of the oral jaw scan.</w:t>
      </w:r>
      <w:r>
        <w:t xml:space="preserve"> </w:t>
      </w:r>
      <w:r>
        <w:t xml:space="preserve">Panel C: Photograph of the specimen.</w:t>
      </w:r>
      <w:r>
        <w:t xml:space="preserve"> </w:t>
      </w:r>
      <w:r>
        <w:t xml:space="preserve">Panels D and E: Three-dimensional visualization of the pharyngeal jaw, dorsoventral and lateral view, respectively.</w:t>
      </w:r>
    </w:p>
    <w:bookmarkEnd w:id="0"/>
    <w:bookmarkEnd w:id="96"/>
    <w:bookmarkStart w:id="97"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9</w:t>
        </w:r>
      </w:hyperlink>
      <w:r>
        <w:t xml:space="preserve">,</w:t>
      </w:r>
      <w:hyperlink w:anchor="ref-15FafMZm5">
        <w:r>
          <w:rPr>
            <w:rStyle w:val="Hyperlink"/>
          </w:rPr>
          <w:t xml:space="preserve">28</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29</w:t>
        </w:r>
      </w:hyperlink>
      <w:r>
        <w:t xml:space="preserve">–</w:t>
      </w:r>
      <w:hyperlink w:anchor="ref-EwNL0C0Y">
        <w:r>
          <w:rPr>
            <w:rStyle w:val="Hyperlink"/>
          </w:rPr>
          <w:t xml:space="preserve">31</w:t>
        </w:r>
      </w:hyperlink>
      <w:r>
        <w:t xml:space="preserve">,</w:t>
      </w:r>
      <w:hyperlink w:anchor="ref-whEyWyQh">
        <w:r>
          <w:rPr>
            <w:rStyle w:val="Hyperlink"/>
          </w:rPr>
          <w:t xml:space="preserve">32</w:t>
        </w:r>
      </w:hyperlink>
      <w:r>
        <w:t xml:space="preserve">,</w:t>
      </w:r>
      <w:hyperlink w:anchor="ref-QfVloFVu">
        <w:r>
          <w:rPr>
            <w:rStyle w:val="Hyperlink"/>
          </w:rPr>
          <w:t xml:space="preserve">33</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97"/>
    <w:bookmarkStart w:id="110"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tomographic scans of the skulls of the cichlids.</w:t>
      </w:r>
      <w:r>
        <w:t xml:space="preserve"> </w:t>
      </w:r>
      <w:r>
        <w:t xml:space="preserve">Based on this detected location we were then able to efficiently extract a cropped region of interest from the original data which includes only the region of the otoliths.</w:t>
      </w:r>
      <w:r>
        <w:t xml:space="preserve"> </w:t>
      </w:r>
      <w:r>
        <w:t xml:space="preserve">The whole method is implemented in its own</w:t>
      </w:r>
      <w:r>
        <w:t xml:space="preserve"> </w:t>
      </w:r>
      <w:hyperlink r:id="rId98">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19</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102"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aximum intensity projection of each of the three anatomical directions of the extracted otolith region." title="" id="100" name="Picture"/>
            <a:graphic>
              <a:graphicData uri="http://schemas.openxmlformats.org/drawingml/2006/picture">
                <pic:pic>
                  <pic:nvPicPr>
                    <pic:cNvPr descr="images/104016.head.rec.otolither.position.png" id="101" name="Picture"/>
                    <pic:cNvPicPr>
                      <a:picLocks noChangeArrowheads="1" noChangeAspect="1"/>
                    </pic:cNvPicPr>
                  </pic:nvPicPr>
                  <pic:blipFill>
                    <a:blip r:embed="rId99"/>
                    <a:stretch>
                      <a:fillRect/>
                    </a:stretch>
                  </pic:blipFill>
                  <pic:spPr bwMode="auto">
                    <a:xfrm>
                      <a:off x="0" y="0"/>
                      <a:ext cx="5943600" cy="3552518"/>
                    </a:xfrm>
                    <a:prstGeom prst="rect">
                      <a:avLst/>
                    </a:prstGeom>
                    <a:noFill/>
                    <a:ln w="9525">
                      <a:noFill/>
                      <a:headEnd/>
                      <a:tailEnd/>
                    </a:ln>
                  </pic:spPr>
                </pic:pic>
              </a:graphicData>
            </a:graphic>
          </wp:inline>
        </w:drawing>
      </w:r>
      <w:bookmarkEnd w:id="102"/>
    </w:p>
    <w:p>
      <w:pPr>
        <w:pStyle w:val="ImageCaption"/>
      </w:pPr>
      <w:r>
        <w:t xml:space="preserve">Figure 2: Visualization of automatic otolith extraction.</w:t>
      </w:r>
      <w:r>
        <w:t xml:space="preserve"> </w:t>
      </w:r>
      <w:r>
        <w:t xml:space="preserve">The top row shows the found location of the otolith center in each of the three anatomical directions.</w:t>
      </w:r>
      <w:r>
        <w:t xml:space="preserve"> </w:t>
      </w:r>
      <w:r>
        <w:t xml:space="preserve">The bottom row shows a maximum intensity projection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34</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106" w:name="fig:otolith3d"/>
      <w:r>
        <w:drawing>
          <wp:inline>
            <wp:extent cx="5943600" cy="4982082"/>
            <wp:effectExtent b="0" l="0" r="0" t="0"/>
            <wp:docPr descr="Figure 3: Three-dimensional view of extracted otoliths of specimen 104016. The specimen was scanned with an isotropic voxel size of 13 μm. The extracted otolith has a size of approximately 250 x 350 x 150 pixels. The axes labels correspond to mm. A dynamic view of the visualization is available in the Supplementary Materials." title="" id="104" name="Picture"/>
            <a:graphic>
              <a:graphicData uri="http://schemas.openxmlformats.org/drawingml/2006/picture">
                <pic:pic>
                  <pic:nvPicPr>
                    <pic:cNvPr descr="images/104016.head.rec.otolith.region.3D.png" id="105" name="Picture"/>
                    <pic:cNvPicPr>
                      <a:picLocks noChangeArrowheads="1" noChangeAspect="1"/>
                    </pic:cNvPicPr>
                  </pic:nvPicPr>
                  <pic:blipFill>
                    <a:blip r:embed="rId103"/>
                    <a:stretch>
                      <a:fillRect/>
                    </a:stretch>
                  </pic:blipFill>
                  <pic:spPr bwMode="auto">
                    <a:xfrm>
                      <a:off x="0" y="0"/>
                      <a:ext cx="5943600" cy="4982082"/>
                    </a:xfrm>
                    <a:prstGeom prst="rect">
                      <a:avLst/>
                    </a:prstGeom>
                    <a:noFill/>
                    <a:ln w="9525">
                      <a:noFill/>
                      <a:headEnd/>
                      <a:tailEnd/>
                    </a:ln>
                  </pic:spPr>
                </pic:pic>
              </a:graphicData>
            </a:graphic>
          </wp:inline>
        </w:drawing>
      </w:r>
      <w:bookmarkEnd w:id="106"/>
    </w:p>
    <w:p>
      <w:pPr>
        <w:pStyle w:val="ImageCaption"/>
      </w:pPr>
      <w:r>
        <w:t xml:space="preserve">Figure 3: Three-dimensional view of extracted otoliths of specimen 104016.</w:t>
      </w:r>
      <w:r>
        <w:t xml:space="preserve"> </w:t>
      </w:r>
      <w:r>
        <w:t xml:space="preserve">The specimen was scanned with an isotropic voxel size of 13 μm.</w:t>
      </w:r>
      <w:r>
        <w:t xml:space="preserve"> </w:t>
      </w:r>
      <w:r>
        <w:t xml:space="preserve">The extracted otolith has a size of approximately 250 x 350 x 150 pixels.</w:t>
      </w:r>
      <w:r>
        <w:t xml:space="preserve"> </w:t>
      </w:r>
      <w:r>
        <w:t xml:space="preserve">The axes labels correspond to mm.</w:t>
      </w:r>
      <w:r>
        <w:t xml:space="preserve"> </w:t>
      </w:r>
      <w:r>
        <w:t xml:space="preserve">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35</w:t>
        </w:r>
      </w:hyperlink>
      <w:r>
        <w:t xml:space="preserve">]</w:t>
      </w:r>
      <w:r>
        <w:t xml:space="preserve">).</w:t>
      </w:r>
      <w:r>
        <w:t xml:space="preserve"> </w:t>
      </w:r>
      <w:r>
        <w:t xml:space="preserve">To do this, one starts the notebook by</w:t>
      </w:r>
      <w:r>
        <w:t xml:space="preserve"> </w:t>
      </w:r>
      <w:hyperlink r:id="rId107">
        <w:r>
          <w:rPr>
            <w:rStyle w:val="Hyperlink"/>
          </w:rPr>
          <w:t xml:space="preserve">clicking a single button</w:t>
        </w:r>
      </w:hyperlink>
      <w:r>
        <w:t xml:space="preserve"> </w:t>
      </w:r>
      <w:r>
        <w:t xml:space="preserve">in the</w:t>
      </w:r>
      <w:r>
        <w:t xml:space="preserve"> </w:t>
      </w:r>
      <w:hyperlink r:id="rId108">
        <w:r>
          <w:rPr>
            <w:rStyle w:val="Hyperlink"/>
          </w:rPr>
          <w:t xml:space="preserve">README file</w:t>
        </w:r>
      </w:hyperlink>
      <w:r>
        <w:t xml:space="preserve"> </w:t>
      </w:r>
      <w:r>
        <w:t xml:space="preserve">of the</w:t>
      </w:r>
      <w:r>
        <w:t xml:space="preserve"> </w:t>
      </w:r>
      <w:hyperlink r:id="rId109">
        <w:r>
          <w:rPr>
            <w:rStyle w:val="Hyperlink"/>
          </w:rPr>
          <w:t xml:space="preserve">project repository</w:t>
        </w:r>
      </w:hyperlink>
      <w:r>
        <w:t xml:space="preserve"> </w:t>
      </w:r>
      <w:r>
        <w:t xml:space="preserve">[</w:t>
      </w:r>
      <w:hyperlink w:anchor="ref-1HteOscVd">
        <w:r>
          <w:rPr>
            <w:rStyle w:val="Hyperlink"/>
          </w:rPr>
          <w:t xml:space="preserve">19</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110"/>
    <w:bookmarkEnd w:id="111"/>
    <w:bookmarkEnd w:id="112"/>
    <w:bookmarkStart w:id="116" w:name="discussion"/>
    <w:p>
      <w:pPr>
        <w:pStyle w:val="Heading2"/>
      </w:pPr>
      <w:r>
        <w:t xml:space="preserve">Discussion</w:t>
      </w:r>
    </w:p>
    <w:p>
      <w:pPr>
        <w:pStyle w:val="FirstParagraph"/>
      </w:pPr>
      <w:r>
        <w:t xml:space="preserve">We acquired high resolution tomographic datasets of a large collection of cichlids (N=133), several tomographic scans were performed for each specimen.</w:t>
      </w:r>
      <w:r>
        <w:t xml:space="preserve"> </w:t>
      </w:r>
      <w:r>
        <w:t xml:space="preserve">The 372 acquired datasets were imaged over a wide-spanning range of voxel size (3.5–50 μm) permitting both the analysis of finest details we wanted to resolve (i.e. containing only the oral and pharyngeal jaws) and having datasets (N=104) containing the whole head for principle components analysis and extraction of the otoliths.</w:t>
      </w:r>
      <w:r>
        <w:t xml:space="preserve"> </w:t>
      </w:r>
      <w:r>
        <w:t xml:space="preserve">In our microCT imaging setup the resulting voxel size is directly correlated with the sample diameter, i.e. smaller specimen were scanned with the smallest voxel size, in the range of several μm.</w:t>
      </w:r>
      <w:r>
        <w:t xml:space="preserve"> </w:t>
      </w:r>
      <w:r>
        <w:t xml:space="preserve">The skulls of larger specimen were scanned with the largest voxel sizes, in the range of several tens of μm.</w:t>
      </w:r>
      <w:r>
        <w:t xml:space="preserve"> </w:t>
      </w:r>
      <w:r>
        <w:t xml:space="preserve">The chosen voxel size is thus specimen- or scan-specific and was always selected such that the desired region of interest fits into the available lateral field of view of the microCT machine at the minimally necessary voxel size to resolve the structures of interest.</w:t>
      </w:r>
    </w:p>
    <w:bookmarkStart w:id="113"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113"/>
    <w:bookmarkStart w:id="114"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p>
      <w:pPr>
        <w:pStyle w:val="BodyText"/>
      </w:pPr>
      <w:r>
        <w:t xml:space="preserve">To our best knowledge, no fully automated method for non-destructive otolith extraction from high-resolution tomographic data has been published up to now.</w:t>
      </w:r>
      <w:r>
        <w:t xml:space="preserve"> </w:t>
      </w:r>
      <w:r>
        <w:t xml:space="preserve">Vasconcelos-Filho et al.</w:t>
      </w:r>
      <w:r>
        <w:t xml:space="preserve"> </w:t>
      </w:r>
      <w:r>
        <w:t xml:space="preserve">[</w:t>
      </w:r>
      <w:hyperlink w:anchor="ref-PgMc4mCy">
        <w:r>
          <w:rPr>
            <w:rStyle w:val="Hyperlink"/>
          </w:rPr>
          <w:t xml:space="preserve">36</w:t>
        </w:r>
      </w:hyperlink>
      <w:r>
        <w:t xml:space="preserve">]</w:t>
      </w:r>
      <w:r>
        <w:t xml:space="preserve"> </w:t>
      </w:r>
      <w:r>
        <w:t xml:space="preserve">show a potentially objective method to count growth rings in otoliths of six fish species, but performed their study on extracted otoliths</w:t>
      </w:r>
      <w:r>
        <w:t xml:space="preserve"> </w:t>
      </w:r>
      <w:r>
        <w:t xml:space="preserve">“</w:t>
      </w:r>
      <w:r>
        <w:t xml:space="preserve">embedded in a Styrofoam cube</w:t>
      </w:r>
      <w:r>
        <w:t xml:space="preserve">”</w:t>
      </w:r>
      <w:r>
        <w:t xml:space="preserve">, while our method non-destructively extracts the otoliths from the tomographic data.</w:t>
      </w:r>
      <w:r>
        <w:t xml:space="preserve"> </w:t>
      </w:r>
      <w:r>
        <w:t xml:space="preserve">Gu et al.</w:t>
      </w:r>
      <w:r>
        <w:t xml:space="preserve"> </w:t>
      </w:r>
      <w:r>
        <w:t xml:space="preserve">[</w:t>
      </w:r>
      <w:hyperlink w:anchor="ref-HYXdLQTV">
        <w:r>
          <w:rPr>
            <w:rStyle w:val="Hyperlink"/>
          </w:rPr>
          <w:t xml:space="preserve">37</w:t>
        </w:r>
      </w:hyperlink>
      <w:r>
        <w:t xml:space="preserve">]</w:t>
      </w:r>
      <w:r>
        <w:t xml:space="preserve"> </w:t>
      </w:r>
      <w:r>
        <w:t xml:space="preserve">also provide detailed insight into otolith and combine microtomographic imaging (with unknown voxel size) with scanning electron microscopy, but also mention that the</w:t>
      </w:r>
      <w:r>
        <w:t xml:space="preserve"> </w:t>
      </w:r>
      <w:r>
        <w:t xml:space="preserve">“</w:t>
      </w:r>
      <w:r>
        <w:t xml:space="preserve">otoliths were removed [from</w:t>
      </w:r>
      <w:r>
        <w:t xml:space="preserve"> </w:t>
      </w:r>
      <w:r>
        <w:rPr>
          <w:iCs/>
          <w:i/>
        </w:rPr>
        <w:t xml:space="preserve">Bahaba taipingensis</w:t>
      </w:r>
      <w:r>
        <w:t xml:space="preserve">], cleaned and kept dry for morphologic observation</w:t>
      </w:r>
      <w:r>
        <w:t xml:space="preserve">”</w:t>
      </w:r>
      <w:r>
        <w:t xml:space="preserve">.</w:t>
      </w:r>
    </w:p>
    <w:bookmarkEnd w:id="114"/>
    <w:bookmarkStart w:id="115"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19</w:t>
        </w:r>
      </w:hyperlink>
      <w:r>
        <w:t xml:space="preserve">]</w:t>
      </w:r>
      <w:r>
        <w:t xml:space="preserve">.</w:t>
      </w:r>
    </w:p>
    <w:bookmarkEnd w:id="115"/>
    <w:bookmarkEnd w:id="116"/>
    <w:bookmarkStart w:id="119" w:name="author-contributions"/>
    <w:p>
      <w:pPr>
        <w:pStyle w:val="Heading2"/>
      </w:pPr>
      <w:r>
        <w:t xml:space="preserve">Author Contributions</w:t>
      </w:r>
    </w:p>
    <w:p>
      <w:pPr>
        <w:pStyle w:val="FirstParagraph"/>
      </w:pPr>
      <w:hyperlink r:id="rId117">
        <w:r>
          <w:rPr>
            <w:rStyle w:val="Hyperlink"/>
          </w:rPr>
          <w:t xml:space="preserve">Contributor Roles Taxonomy</w:t>
        </w:r>
      </w:hyperlink>
      <w:r>
        <w:t xml:space="preserve">, as defined by the</w:t>
      </w:r>
      <w:r>
        <w:t xml:space="preserve"> </w:t>
      </w:r>
      <w:hyperlink r:id="rId118">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19"/>
    <w:bookmarkStart w:id="121"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20">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38</w:t>
        </w:r>
      </w:hyperlink>
      <w:r>
        <w:t xml:space="preserve">]</w:t>
      </w:r>
      <w:r>
        <w:t xml:space="preserve"> </w:t>
      </w:r>
      <w:r>
        <w:t xml:space="preserve">for helping us write this manuscript collaboratively.</w:t>
      </w:r>
    </w:p>
    <w:bookmarkEnd w:id="121"/>
    <w:bookmarkStart w:id="130" w:name="supplementary-materials"/>
    <w:p>
      <w:pPr>
        <w:pStyle w:val="Heading2"/>
      </w:pPr>
      <w:r>
        <w:t xml:space="preserve">Supplementary Materials</w:t>
      </w:r>
    </w:p>
    <w:bookmarkStart w:id="125"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22">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23">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24">
        <w:r>
          <w:rPr>
            <w:rStyle w:val="Hyperlink"/>
          </w:rPr>
          <w:t xml:space="preserve">folder in the data processing repository</w:t>
        </w:r>
      </w:hyperlink>
      <w:r>
        <w:t xml:space="preserve">.</w:t>
      </w:r>
    </w:p>
    <w:bookmarkEnd w:id="125"/>
    <w:bookmarkStart w:id="129"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98">
        <w:r>
          <w:rPr>
            <w:rStyle w:val="Hyperlink"/>
          </w:rPr>
          <w:t xml:space="preserve">the otolith extraction notebook</w:t>
        </w:r>
      </w:hyperlink>
      <w:r>
        <w:t xml:space="preserve"> </w:t>
      </w:r>
      <w:r>
        <w:t xml:space="preserve">and saved as a</w:t>
      </w:r>
      <w:r>
        <w:t xml:space="preserve"> </w:t>
      </w:r>
      <w:hyperlink r:id="rId126">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27">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28">
        <w:r>
          <w:rPr>
            <w:rStyle w:val="Hyperlink"/>
          </w:rPr>
          <w:t xml:space="preserve">GitHub HTML preview</w:t>
        </w:r>
      </w:hyperlink>
      <w:r>
        <w:t xml:space="preserve">.</w:t>
      </w:r>
    </w:p>
    <w:bookmarkEnd w:id="129"/>
    <w:bookmarkEnd w:id="130"/>
    <w:bookmarkStart w:id="207" w:name="references"/>
    <w:p>
      <w:pPr>
        <w:pStyle w:val="Heading2"/>
      </w:pPr>
      <w:r>
        <w:t xml:space="preserve">References</w:t>
      </w:r>
    </w:p>
    <w:bookmarkStart w:id="206" w:name="refs"/>
    <w:bookmarkStart w:id="132"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31">
        <w:r>
          <w:rPr>
            <w:rStyle w:val="Hyperlink"/>
          </w:rPr>
          <w:t xml:space="preserve">10.1038/nrg1316</w:t>
        </w:r>
      </w:hyperlink>
    </w:p>
    <w:bookmarkEnd w:id="132"/>
    <w:bookmarkStart w:id="134"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33">
        <w:r>
          <w:rPr>
            <w:rStyle w:val="Hyperlink"/>
          </w:rPr>
          <w:t xml:space="preserve">10.1098/rspb.2006.3539</w:t>
        </w:r>
      </w:hyperlink>
    </w:p>
    <w:bookmarkEnd w:id="134"/>
    <w:bookmarkStart w:id="136" w:name="ref-WVIa4CH0"/>
    <w:p>
      <w:pPr>
        <w:pStyle w:val="Bibliography"/>
      </w:pPr>
      <w:r>
        <w:t xml:space="preserve">3.</w:t>
      </w:r>
      <w:r>
        <w:t xml:space="preserve"> </w:t>
      </w:r>
      <w:r>
        <w:t xml:space="preserve">	</w:t>
      </w:r>
      <w:r>
        <w:t xml:space="preserve">Konings AF, Wisor JM, Stauffer JR Jr. Microcomputed tomography used to link head morphology and observed feeding behavior in cichlids of Lake Malaŵi. Ecol Evol. 2021;11: 4605–4615. doi:</w:t>
      </w:r>
      <w:hyperlink r:id="rId135">
        <w:r>
          <w:rPr>
            <w:rStyle w:val="Hyperlink"/>
          </w:rPr>
          <w:t xml:space="preserve">10.1002/ece3.7359</w:t>
        </w:r>
      </w:hyperlink>
    </w:p>
    <w:bookmarkEnd w:id="136"/>
    <w:bookmarkStart w:id="138" w:name="ref-1GEljkDsf"/>
    <w:p>
      <w:pPr>
        <w:pStyle w:val="Bibliography"/>
      </w:pPr>
      <w:r>
        <w:t xml:space="preserve">4.</w:t>
      </w:r>
      <w:r>
        <w:t xml:space="preserve"> </w:t>
      </w:r>
      <w:r>
        <w:t xml:space="preserve">	</w:t>
      </w:r>
      <w:r>
        <w:t xml:space="preserve">Liem KF. Evolutionary Strategies and Morphological Innovations: Cichlid Pharyngeal Jaws. Systematic Zoology. 1973;22: 425. doi:</w:t>
      </w:r>
      <w:hyperlink r:id="rId137">
        <w:r>
          <w:rPr>
            <w:rStyle w:val="Hyperlink"/>
          </w:rPr>
          <w:t xml:space="preserve">10.2307/2412950</w:t>
        </w:r>
      </w:hyperlink>
    </w:p>
    <w:bookmarkEnd w:id="138"/>
    <w:bookmarkStart w:id="140" w:name="ref-c3poTogo"/>
    <w:p>
      <w:pPr>
        <w:pStyle w:val="Bibliography"/>
      </w:pPr>
      <w:r>
        <w:t xml:space="preserve">5.</w:t>
      </w:r>
      <w:r>
        <w:t xml:space="preserve"> </w:t>
      </w:r>
      <w:r>
        <w:t xml:space="preserve">	</w:t>
      </w:r>
      <w:r>
        <w:t xml:space="preserve">Seehausen O. Process and pattern in cichlid radiations – inferences for understanding unusually high rates of evolutionary diversification. New Phytologist. 2015;207: 304–312. doi:</w:t>
      </w:r>
      <w:hyperlink r:id="rId139">
        <w:r>
          <w:rPr>
            <w:rStyle w:val="Hyperlink"/>
          </w:rPr>
          <w:t xml:space="preserve">10.1111/nph.13450</w:t>
        </w:r>
      </w:hyperlink>
    </w:p>
    <w:bookmarkEnd w:id="140"/>
    <w:bookmarkStart w:id="142" w:name="ref-19h9vxsYG"/>
    <w:p>
      <w:pPr>
        <w:pStyle w:val="Bibliography"/>
      </w:pPr>
      <w:r>
        <w:t xml:space="preserve">6.</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41">
        <w:r>
          <w:rPr>
            <w:rStyle w:val="Hyperlink"/>
          </w:rPr>
          <w:t xml:space="preserve">10.1093/iob/obad008</w:t>
        </w:r>
      </w:hyperlink>
    </w:p>
    <w:bookmarkEnd w:id="142"/>
    <w:bookmarkStart w:id="144" w:name="ref-IKVBgaCE"/>
    <w:p>
      <w:pPr>
        <w:pStyle w:val="Bibliography"/>
      </w:pPr>
      <w:r>
        <w:t xml:space="preserve">7.</w:t>
      </w:r>
      <w:r>
        <w:t xml:space="preserve"> </w:t>
      </w:r>
      <w:r>
        <w:t xml:space="preserve">	</w:t>
      </w:r>
      <w:r>
        <w:t xml:space="preserve">Rawson SD, Maksimcuka J, Withers PJ, Cartmell SH. X-ray computed tomography in life sciences. BMC Biol. 2020;18. doi:</w:t>
      </w:r>
      <w:hyperlink r:id="rId143">
        <w:r>
          <w:rPr>
            <w:rStyle w:val="Hyperlink"/>
          </w:rPr>
          <w:t xml:space="preserve">10.1186/s12915-020-0753-2</w:t>
        </w:r>
      </w:hyperlink>
    </w:p>
    <w:bookmarkEnd w:id="144"/>
    <w:bookmarkStart w:id="146" w:name="ref-8Pmc2mI8"/>
    <w:p>
      <w:pPr>
        <w:pStyle w:val="Bibliography"/>
      </w:pPr>
      <w:r>
        <w:t xml:space="preserve">8.</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45">
        <w:r>
          <w:rPr>
            <w:rStyle w:val="Hyperlink"/>
          </w:rPr>
          <w:t xml:space="preserve">10.1371/journal.pone.0228333</w:t>
        </w:r>
      </w:hyperlink>
    </w:p>
    <w:bookmarkEnd w:id="146"/>
    <w:bookmarkStart w:id="148" w:name="ref-BDrCSu8p"/>
    <w:p>
      <w:pPr>
        <w:pStyle w:val="Bibliography"/>
      </w:pPr>
      <w:r>
        <w:t xml:space="preserve">9.</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47">
        <w:r>
          <w:rPr>
            <w:rStyle w:val="Hyperlink"/>
          </w:rPr>
          <w:t xml:space="preserve">10.1093/iob/obac022</w:t>
        </w:r>
      </w:hyperlink>
    </w:p>
    <w:bookmarkEnd w:id="148"/>
    <w:bookmarkStart w:id="150" w:name="ref-3rxGCEvJ"/>
    <w:p>
      <w:pPr>
        <w:pStyle w:val="Bibliography"/>
      </w:pPr>
      <w:r>
        <w:t xml:space="preserve">10.</w:t>
      </w:r>
      <w:r>
        <w:t xml:space="preserve"> </w:t>
      </w:r>
      <w:r>
        <w:t xml:space="preserve">	</w:t>
      </w:r>
      <w:r>
        <w:t xml:space="preserve">Available:</w:t>
      </w:r>
      <w:r>
        <w:t xml:space="preserve"> </w:t>
      </w:r>
      <w:hyperlink r:id="rId149">
        <w:r>
          <w:rPr>
            <w:rStyle w:val="Hyperlink"/>
          </w:rPr>
          <w:t xml:space="preserve">https://osf.io/ecmz4</w:t>
        </w:r>
      </w:hyperlink>
    </w:p>
    <w:bookmarkEnd w:id="150"/>
    <w:bookmarkStart w:id="152" w:name="ref-pN1S9E5p"/>
    <w:p>
      <w:pPr>
        <w:pStyle w:val="Bibliography"/>
      </w:pPr>
      <w:r>
        <w:t xml:space="preserve">11.</w:t>
      </w:r>
      <w:r>
        <w:t xml:space="preserve"> </w:t>
      </w:r>
      <w:r>
        <w:t xml:space="preserve">	</w:t>
      </w:r>
      <w:r>
        <w:t xml:space="preserve">Descamps E, Sochacka A, De Kegel B, Van Loo D, Van Hoorebeke L, Adriaens D. Soft tissue discrimination with contrast agents using micro-CT scanning. Belg J Zool. 2020;144. doi:</w:t>
      </w:r>
      <w:hyperlink r:id="rId151">
        <w:r>
          <w:rPr>
            <w:rStyle w:val="Hyperlink"/>
          </w:rPr>
          <w:t xml:space="preserve">10.26496/bjz.2014.63</w:t>
        </w:r>
      </w:hyperlink>
    </w:p>
    <w:bookmarkEnd w:id="152"/>
    <w:bookmarkStart w:id="154" w:name="ref-kkBa4qNV"/>
    <w:p>
      <w:pPr>
        <w:pStyle w:val="Bibliography"/>
      </w:pPr>
      <w:r>
        <w:t xml:space="preserve">12.</w:t>
      </w:r>
      <w:r>
        <w:t xml:space="preserve"> </w:t>
      </w:r>
      <w:r>
        <w:t xml:space="preserve">	</w:t>
      </w:r>
      <w:r>
        <w:t xml:space="preserve">Babaei F, Hong TLC, Yeung K, Cheng SH, Lam YW. Contrast-Enhanced X-Ray Micro-Computed Tomography as a Versatile Method for Anatomical Studies of Adult Zebrafish. Zebrafish. 2016;13: 310–316. doi:</w:t>
      </w:r>
      <w:hyperlink r:id="rId153">
        <w:r>
          <w:rPr>
            <w:rStyle w:val="Hyperlink"/>
          </w:rPr>
          <w:t xml:space="preserve">10.1089/zeb.2016.1245</w:t>
        </w:r>
      </w:hyperlink>
    </w:p>
    <w:bookmarkEnd w:id="154"/>
    <w:bookmarkStart w:id="156" w:name="ref-VCZPOv2f"/>
    <w:p>
      <w:pPr>
        <w:pStyle w:val="Bibliography"/>
      </w:pPr>
      <w:r>
        <w:t xml:space="preserve">13.</w:t>
      </w:r>
      <w:r>
        <w:t xml:space="preserve"> </w:t>
      </w:r>
      <w:r>
        <w:t xml:space="preserve">	</w:t>
      </w:r>
      <w:r>
        <w:t xml:space="preserve">Available:</w:t>
      </w:r>
      <w:r>
        <w:t xml:space="preserve"> </w:t>
      </w:r>
      <w:hyperlink r:id="rId155">
        <w:r>
          <w:rPr>
            <w:rStyle w:val="Hyperlink"/>
          </w:rPr>
          <w:t xml:space="preserve">https://github.com/TomoGraphics/Hol3Drs/blob/master/STL/EAWAG.Fish.stl</w:t>
        </w:r>
      </w:hyperlink>
    </w:p>
    <w:bookmarkEnd w:id="156"/>
    <w:bookmarkStart w:id="158" w:name="ref-115PPSuQp"/>
    <w:p>
      <w:pPr>
        <w:pStyle w:val="Bibliography"/>
      </w:pPr>
      <w:r>
        <w:t xml:space="preserve">14.</w:t>
      </w:r>
      <w:r>
        <w:t xml:space="preserve"> </w:t>
      </w:r>
      <w:r>
        <w:t xml:space="preserve">	</w:t>
      </w:r>
      <w:r>
        <w:t xml:space="preserve">Haberthür D. TomoGraphics/Hol3Drs: A release. Zenodo; 2019. doi:</w:t>
      </w:r>
      <w:hyperlink r:id="rId157">
        <w:r>
          <w:rPr>
            <w:rStyle w:val="Hyperlink"/>
          </w:rPr>
          <w:t xml:space="preserve">10.5281/zenodo.2587555</w:t>
        </w:r>
      </w:hyperlink>
    </w:p>
    <w:bookmarkEnd w:id="158"/>
    <w:bookmarkStart w:id="160" w:name="ref-wsjdcTeC"/>
    <w:p>
      <w:pPr>
        <w:pStyle w:val="Bibliography"/>
      </w:pPr>
      <w:r>
        <w:t xml:space="preserve">15.</w:t>
      </w:r>
      <w:r>
        <w:t xml:space="preserve"> </w:t>
      </w:r>
      <w:r>
        <w:t xml:space="preserve">	</w:t>
      </w:r>
      <w:r>
        <w:t xml:space="preserve">OpenSCAD. [cited 15 Aug 2023]. Available:</w:t>
      </w:r>
      <w:r>
        <w:t xml:space="preserve"> </w:t>
      </w:r>
      <w:hyperlink r:id="rId159">
        <w:r>
          <w:rPr>
            <w:rStyle w:val="Hyperlink"/>
          </w:rPr>
          <w:t xml:space="preserve">https://openscad.org</w:t>
        </w:r>
      </w:hyperlink>
    </w:p>
    <w:bookmarkEnd w:id="160"/>
    <w:bookmarkStart w:id="162" w:name="ref-f7OzrzUv"/>
    <w:p>
      <w:pPr>
        <w:pStyle w:val="Bibliography"/>
      </w:pPr>
      <w:r>
        <w:t xml:space="preserve">16.</w:t>
      </w:r>
      <w:r>
        <w:t xml:space="preserve"> </w:t>
      </w:r>
      <w:r>
        <w:t xml:space="preserve">	</w:t>
      </w:r>
      <w:r>
        <w:t xml:space="preserve">Available:</w:t>
      </w:r>
      <w:r>
        <w:t xml:space="preserve"> </w:t>
      </w:r>
      <w:hyperlink r:id="rId161">
        <w:r>
          <w:rPr>
            <w:rStyle w:val="Hyperlink"/>
          </w:rPr>
          <w:t xml:space="preserve">https://github.com/TomoGraphics/Hol3Drs/blob/master/EAWAG.Fish.scad</w:t>
        </w:r>
      </w:hyperlink>
    </w:p>
    <w:bookmarkEnd w:id="162"/>
    <w:bookmarkStart w:id="164" w:name="ref-ZjgrPHTa"/>
    <w:p>
      <w:pPr>
        <w:pStyle w:val="Bibliography"/>
      </w:pPr>
      <w:r>
        <w:t xml:space="preserve">17.</w:t>
      </w:r>
      <w:r>
        <w:t xml:space="preserve"> </w:t>
      </w:r>
      <w:r>
        <w:t xml:space="preserve">	</w:t>
      </w:r>
      <w:r>
        <w:t xml:space="preserve">Available:</w:t>
      </w:r>
      <w:r>
        <w:t xml:space="preserve"> </w:t>
      </w:r>
      <w:hyperlink r:id="rId163">
        <w:r>
          <w:rPr>
            <w:rStyle w:val="Hyperlink"/>
          </w:rPr>
          <w:t xml:space="preserve">https://github.com/habi/EAWAG/blob/master/rsync-fishes.sh</w:t>
        </w:r>
      </w:hyperlink>
    </w:p>
    <w:bookmarkEnd w:id="164"/>
    <w:bookmarkStart w:id="166" w:name="ref-pQ6Wbz73"/>
    <w:p>
      <w:pPr>
        <w:pStyle w:val="Bibliography"/>
      </w:pPr>
      <w:r>
        <w:t xml:space="preserve">18.</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65">
        <w:r>
          <w:rPr>
            <w:rStyle w:val="Hyperlink"/>
          </w:rPr>
          <w:t xml:space="preserve">10.3233/978-1-61499-649-1-87</w:t>
        </w:r>
      </w:hyperlink>
    </w:p>
    <w:bookmarkEnd w:id="166"/>
    <w:bookmarkStart w:id="168" w:name="ref-1HteOscVd"/>
    <w:p>
      <w:pPr>
        <w:pStyle w:val="Bibliography"/>
      </w:pPr>
      <w:r>
        <w:t xml:space="preserve">19.</w:t>
      </w:r>
      <w:r>
        <w:t xml:space="preserve"> </w:t>
      </w:r>
      <w:r>
        <w:t xml:space="preserve">	</w:t>
      </w:r>
      <w:r>
        <w:t xml:space="preserve">Haberthür D. habi/EAWAG: Jupyter notebooks for preparing tomographic scans of a collection of cichlids for analysis. Zenodo; 2022. doi:</w:t>
      </w:r>
      <w:hyperlink r:id="rId167">
        <w:r>
          <w:rPr>
            <w:rStyle w:val="Hyperlink"/>
          </w:rPr>
          <w:t xml:space="preserve">10.5281/zenodo.6798632</w:t>
        </w:r>
      </w:hyperlink>
    </w:p>
    <w:bookmarkEnd w:id="168"/>
    <w:bookmarkStart w:id="170" w:name="ref-19qQOHlFN"/>
    <w:p>
      <w:pPr>
        <w:pStyle w:val="Bibliography"/>
      </w:pPr>
      <w:r>
        <w:t xml:space="preserve">20.</w:t>
      </w:r>
      <w:r>
        <w:t xml:space="preserve"> </w:t>
      </w:r>
      <w:r>
        <w:t xml:space="preserve">	</w:t>
      </w:r>
      <w:r>
        <w:t xml:space="preserve">Team TPD. pandas-dev/pandas: Pandas. Zenodo; 2022. doi:</w:t>
      </w:r>
      <w:hyperlink r:id="rId169">
        <w:r>
          <w:rPr>
            <w:rStyle w:val="Hyperlink"/>
          </w:rPr>
          <w:t xml:space="preserve">10.5281/zenodo.7093122</w:t>
        </w:r>
      </w:hyperlink>
    </w:p>
    <w:bookmarkEnd w:id="170"/>
    <w:bookmarkStart w:id="172" w:name="ref-U5AcoDOX"/>
    <w:p>
      <w:pPr>
        <w:pStyle w:val="Bibliography"/>
      </w:pPr>
      <w:r>
        <w:t xml:space="preserve">21.</w:t>
      </w:r>
      <w:r>
        <w:t xml:space="preserve"> </w:t>
      </w:r>
      <w:r>
        <w:t xml:space="preserve">	</w:t>
      </w:r>
      <w:r>
        <w:t xml:space="preserve">McKinney W. Data Structures for Statistical Computing in Python. Proceedings of the Python in Science Conference. SciPy; 2010. doi:</w:t>
      </w:r>
      <w:hyperlink r:id="rId171">
        <w:r>
          <w:rPr>
            <w:rStyle w:val="Hyperlink"/>
          </w:rPr>
          <w:t xml:space="preserve">10.25080/majora-92bf1922-00a</w:t>
        </w:r>
      </w:hyperlink>
    </w:p>
    <w:bookmarkEnd w:id="172"/>
    <w:bookmarkStart w:id="174" w:name="ref-hj1CnyWB"/>
    <w:p>
      <w:pPr>
        <w:pStyle w:val="Bibliography"/>
      </w:pPr>
      <w:r>
        <w:t xml:space="preserve">22.</w:t>
      </w:r>
      <w:r>
        <w:t xml:space="preserve"> </w:t>
      </w:r>
      <w:r>
        <w:t xml:space="preserve">	</w:t>
      </w:r>
      <w:r>
        <w:t xml:space="preserve">Dask Development Team. Dask: Library for dynamic task scheduling. 2016. Available:</w:t>
      </w:r>
      <w:r>
        <w:t xml:space="preserve"> </w:t>
      </w:r>
      <w:hyperlink r:id="rId173">
        <w:r>
          <w:rPr>
            <w:rStyle w:val="Hyperlink"/>
          </w:rPr>
          <w:t xml:space="preserve">https://dask.org</w:t>
        </w:r>
      </w:hyperlink>
    </w:p>
    <w:bookmarkEnd w:id="174"/>
    <w:bookmarkStart w:id="176" w:name="ref-wIfTDBqd"/>
    <w:p>
      <w:pPr>
        <w:pStyle w:val="Bibliography"/>
      </w:pPr>
      <w:r>
        <w:t xml:space="preserve">23.</w:t>
      </w:r>
      <w:r>
        <w:t xml:space="preserve"> </w:t>
      </w:r>
      <w:r>
        <w:t xml:space="preserve">	</w:t>
      </w:r>
      <w:r>
        <w:t xml:space="preserve">Image processing with Dask Arrays — dask-image 2023.08.1+1.g86b56a7.dirty documentation. [cited 15 Aug 2023]. Available:</w:t>
      </w:r>
      <w:r>
        <w:t xml:space="preserve"> </w:t>
      </w:r>
      <w:hyperlink r:id="rId175">
        <w:r>
          <w:rPr>
            <w:rStyle w:val="Hyperlink"/>
          </w:rPr>
          <w:t xml:space="preserve">https://image.dask.org/en/latest/</w:t>
        </w:r>
      </w:hyperlink>
    </w:p>
    <w:bookmarkEnd w:id="176"/>
    <w:bookmarkStart w:id="178" w:name="ref-OsCpHsJH"/>
    <w:p>
      <w:pPr>
        <w:pStyle w:val="Bibliography"/>
      </w:pPr>
      <w:r>
        <w:t xml:space="preserve">24.</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77">
        <w:r>
          <w:rPr>
            <w:rStyle w:val="Hyperlink"/>
          </w:rPr>
          <w:t xml:space="preserve">10.1016/j.mri.2012.05.001</w:t>
        </w:r>
      </w:hyperlink>
    </w:p>
    <w:bookmarkEnd w:id="178"/>
    <w:bookmarkStart w:id="180" w:name="ref-MwdN6kPV"/>
    <w:p>
      <w:pPr>
        <w:pStyle w:val="Bibliography"/>
      </w:pPr>
      <w:r>
        <w:t xml:space="preserve">25.</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79">
        <w:r>
          <w:rPr>
            <w:rStyle w:val="Hyperlink"/>
          </w:rPr>
          <w:t xml:space="preserve">10.1111/2041-210x.13669</w:t>
        </w:r>
      </w:hyperlink>
    </w:p>
    <w:bookmarkEnd w:id="180"/>
    <w:bookmarkStart w:id="182" w:name="ref-rn6XbmFW"/>
    <w:p>
      <w:pPr>
        <w:pStyle w:val="Bibliography"/>
      </w:pPr>
      <w:r>
        <w:t xml:space="preserve">26.</w:t>
      </w:r>
      <w:r>
        <w:t xml:space="preserve"> </w:t>
      </w:r>
      <w:r>
        <w:t xml:space="preserve">	</w:t>
      </w:r>
      <w:r>
        <w:t xml:space="preserve">Teem: nrrd: Definition of NRRD File Format. [cited 15 Aug 2023]. Available:</w:t>
      </w:r>
      <w:r>
        <w:t xml:space="preserve"> </w:t>
      </w:r>
      <w:hyperlink r:id="rId181">
        <w:r>
          <w:rPr>
            <w:rStyle w:val="Hyperlink"/>
          </w:rPr>
          <w:t xml:space="preserve">https://teem.sourceforge.net/nrrd/format.html</w:t>
        </w:r>
      </w:hyperlink>
    </w:p>
    <w:bookmarkEnd w:id="182"/>
    <w:bookmarkStart w:id="184" w:name="ref-JtHcU2O2"/>
    <w:p>
      <w:pPr>
        <w:pStyle w:val="Bibliography"/>
      </w:pPr>
      <w:r>
        <w:t xml:space="preserve">27.</w:t>
      </w:r>
      <w:r>
        <w:t xml:space="preserve"> </w:t>
      </w:r>
      <w:r>
        <w:t xml:space="preserve">	</w:t>
      </w:r>
      <w:r>
        <w:t xml:space="preserve">Kishe-Machumu MA, van Rijssel JC, Poste A, Hecky RE, Witte F. Stable isotope evidence from formalin–ethanol-preserved specimens indicates dietary shifts and increasing diet overlap in Lake Victoria cichlids. Hydrobiologia. 2016;791: 155–173. doi:</w:t>
      </w:r>
      <w:hyperlink r:id="rId183">
        <w:r>
          <w:rPr>
            <w:rStyle w:val="Hyperlink"/>
          </w:rPr>
          <w:t xml:space="preserve">10.1007/s10750-016-2925-1</w:t>
        </w:r>
      </w:hyperlink>
    </w:p>
    <w:bookmarkEnd w:id="184"/>
    <w:bookmarkStart w:id="186" w:name="ref-15FafMZm5"/>
    <w:p>
      <w:pPr>
        <w:pStyle w:val="Bibliography"/>
      </w:pPr>
      <w:r>
        <w:t xml:space="preserve">28.</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85">
        <w:r>
          <w:rPr>
            <w:rStyle w:val="Hyperlink"/>
          </w:rPr>
          <w:t xml:space="preserve">10.1643/i2021016</w:t>
        </w:r>
      </w:hyperlink>
    </w:p>
    <w:bookmarkEnd w:id="186"/>
    <w:bookmarkStart w:id="188" w:name="ref-VPUOQA2P"/>
    <w:p>
      <w:pPr>
        <w:pStyle w:val="Bibliography"/>
      </w:pPr>
      <w:r>
        <w:t xml:space="preserve">29.</w:t>
      </w:r>
      <w:r>
        <w:t xml:space="preserve"> </w:t>
      </w:r>
      <w:r>
        <w:t xml:space="preserve">	</w:t>
      </w:r>
      <w:r>
        <w:t xml:space="preserve">Collyer ML, Adams DC. RRPP: An</w:t>
      </w:r>
      <w:r>
        <w:t xml:space="preserve"> </w:t>
      </w:r>
      <w:r>
        <w:t xml:space="preserve">&lt;scp&gt;r&lt;/scp&gt;</w:t>
      </w:r>
      <w:r>
        <w:t xml:space="preserve"> </w:t>
      </w:r>
      <w:r>
        <w:t xml:space="preserve">package for fitting linear models to high‐dimensional data using residual randomization. Freckleton R, editor. Methods Ecol Evol. 2018;9: 1772–1779. doi:</w:t>
      </w:r>
      <w:hyperlink r:id="rId187">
        <w:r>
          <w:rPr>
            <w:rStyle w:val="Hyperlink"/>
          </w:rPr>
          <w:t xml:space="preserve">10.1111/2041-210x.13029</w:t>
        </w:r>
      </w:hyperlink>
    </w:p>
    <w:bookmarkEnd w:id="188"/>
    <w:bookmarkStart w:id="190" w:name="ref-Ziptbtib"/>
    <w:p>
      <w:pPr>
        <w:pStyle w:val="Bibliography"/>
      </w:pPr>
      <w:r>
        <w:t xml:space="preserve">30.</w:t>
      </w:r>
      <w:r>
        <w:t xml:space="preserve"> </w:t>
      </w:r>
      <w:r>
        <w:t xml:space="preserve">	</w:t>
      </w:r>
      <w:r>
        <w:t xml:space="preserve">Adams DC, Collyer ML, Kaliontzopoulou A, Baken EK. Geomorph: Software for geometric morphometric analyses. R package version 4.0.4. 2022. Available:</w:t>
      </w:r>
      <w:hyperlink r:id="rId189">
        <w:r>
          <w:rPr>
            <w:rStyle w:val="Hyperlink"/>
          </w:rPr>
          <w:t xml:space="preserve"> </w:t>
        </w:r>
        <w:r>
          <w:rPr>
            <w:rStyle w:val="Hyperlink"/>
          </w:rPr>
          <w:t xml:space="preserve">https://cran.r-project.org/package=geomorph</w:t>
        </w:r>
      </w:hyperlink>
    </w:p>
    <w:bookmarkEnd w:id="190"/>
    <w:bookmarkStart w:id="192" w:name="ref-EwNL0C0Y"/>
    <w:p>
      <w:pPr>
        <w:pStyle w:val="Bibliography"/>
      </w:pPr>
      <w:r>
        <w:t xml:space="preserve">31.</w:t>
      </w:r>
      <w:r>
        <w:t xml:space="preserve"> </w:t>
      </w:r>
      <w:r>
        <w:t xml:space="preserve">	</w:t>
      </w:r>
      <w:r>
        <w:t xml:space="preserve">Collyer ML, Adams DC. RRPP: Linear model evaluation with randomized residuals in a permutation procedure, r package version 0.6.2. 2021. Available:</w:t>
      </w:r>
      <w:r>
        <w:t xml:space="preserve"> </w:t>
      </w:r>
      <w:hyperlink r:id="rId191">
        <w:r>
          <w:rPr>
            <w:rStyle w:val="Hyperlink"/>
          </w:rPr>
          <w:t xml:space="preserve">https://cran.r-project.org/package=RRPP</w:t>
        </w:r>
      </w:hyperlink>
    </w:p>
    <w:bookmarkEnd w:id="192"/>
    <w:bookmarkStart w:id="194" w:name="ref-whEyWyQh"/>
    <w:p>
      <w:pPr>
        <w:pStyle w:val="Bibliography"/>
      </w:pPr>
      <w:r>
        <w:t xml:space="preserve">32.</w:t>
      </w:r>
      <w:r>
        <w:t xml:space="preserve"> </w:t>
      </w:r>
      <w:r>
        <w:t xml:space="preserve">	</w:t>
      </w:r>
      <w:r>
        <w:t xml:space="preserve">R Core Team. R: A language and environment for statistical computing. Vienna, Austria: R Foundation for Statistical Computing; 2018. Available:</w:t>
      </w:r>
      <w:r>
        <w:t xml:space="preserve"> </w:t>
      </w:r>
      <w:hyperlink r:id="rId193">
        <w:r>
          <w:rPr>
            <w:rStyle w:val="Hyperlink"/>
          </w:rPr>
          <w:t xml:space="preserve">https://www.R-project.org/</w:t>
        </w:r>
      </w:hyperlink>
    </w:p>
    <w:bookmarkEnd w:id="194"/>
    <w:bookmarkStart w:id="196" w:name="ref-QfVloFVu"/>
    <w:p>
      <w:pPr>
        <w:pStyle w:val="Bibliography"/>
      </w:pPr>
      <w:r>
        <w:t xml:space="preserve">33.</w:t>
      </w:r>
      <w:r>
        <w:t xml:space="preserve"> </w:t>
      </w:r>
      <w:r>
        <w:t xml:space="preserve">	</w:t>
      </w:r>
      <w:r>
        <w:t xml:space="preserve">RStudio Team. RStudio: Integrated development environment for r. Boston, MA: RStudio, PBC.; 2022. Available:</w:t>
      </w:r>
      <w:r>
        <w:t xml:space="preserve"> </w:t>
      </w:r>
      <w:hyperlink r:id="rId195">
        <w:r>
          <w:rPr>
            <w:rStyle w:val="Hyperlink"/>
          </w:rPr>
          <w:t xml:space="preserve">https://www.rstudio.com/</w:t>
        </w:r>
      </w:hyperlink>
    </w:p>
    <w:bookmarkEnd w:id="196"/>
    <w:bookmarkStart w:id="197" w:name="ref-a9ZL41Of"/>
    <w:p>
      <w:pPr>
        <w:pStyle w:val="Bibliography"/>
      </w:pPr>
      <w:r>
        <w:t xml:space="preserve">34.</w:t>
      </w:r>
      <w:r>
        <w:t xml:space="preserve"> </w:t>
      </w:r>
      <w:r>
        <w:t xml:space="preserve">	</w:t>
      </w:r>
      <w:r>
        <w:t xml:space="preserve">K3D Jupyter. K3D-tools; 2023. Available:</w:t>
      </w:r>
      <w:r>
        <w:t xml:space="preserve"> </w:t>
      </w:r>
      <w:hyperlink r:id="rId127">
        <w:r>
          <w:rPr>
            <w:rStyle w:val="Hyperlink"/>
          </w:rPr>
          <w:t xml:space="preserve">https://github.com/K3D-tools/K3D-jupyter</w:t>
        </w:r>
      </w:hyperlink>
    </w:p>
    <w:bookmarkEnd w:id="197"/>
    <w:bookmarkStart w:id="199" w:name="ref-Q20Bxdsr"/>
    <w:p>
      <w:pPr>
        <w:pStyle w:val="Bibliography"/>
      </w:pPr>
      <w:r>
        <w:t xml:space="preserve">35.</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198">
        <w:r>
          <w:rPr>
            <w:rStyle w:val="Hyperlink"/>
          </w:rPr>
          <w:t xml:space="preserve">10.25080/majora-4af1f417-011</w:t>
        </w:r>
      </w:hyperlink>
    </w:p>
    <w:bookmarkEnd w:id="199"/>
    <w:bookmarkStart w:id="201" w:name="ref-PgMc4mCy"/>
    <w:p>
      <w:pPr>
        <w:pStyle w:val="Bibliography"/>
      </w:pPr>
      <w:r>
        <w:t xml:space="preserve">36.</w:t>
      </w:r>
      <w:r>
        <w:t xml:space="preserve"> </w:t>
      </w:r>
      <w:r>
        <w:t xml:space="preserve">	</w:t>
      </w:r>
      <w:r>
        <w:t xml:space="preserve">Vasconcelos-Filho JE, Thomsen FSL, Stosic B, Antonino ACD, Duarte DA, Heck RJ, et al. Peeling the Otolith of Fish: Optimal Parameterization for Micro-CT Scanning. Front Mar Sci. 2019;6. doi:</w:t>
      </w:r>
      <w:hyperlink r:id="rId200">
        <w:r>
          <w:rPr>
            <w:rStyle w:val="Hyperlink"/>
          </w:rPr>
          <w:t xml:space="preserve">10.3389/fmars.2019.00728</w:t>
        </w:r>
      </w:hyperlink>
    </w:p>
    <w:bookmarkEnd w:id="201"/>
    <w:bookmarkStart w:id="203" w:name="ref-HYXdLQTV"/>
    <w:p>
      <w:pPr>
        <w:pStyle w:val="Bibliography"/>
      </w:pPr>
      <w:r>
        <w:t xml:space="preserve">37.</w:t>
      </w:r>
      <w:r>
        <w:t xml:space="preserve"> </w:t>
      </w:r>
      <w:r>
        <w:t xml:space="preserve">	</w:t>
      </w:r>
      <w:r>
        <w:t xml:space="preserve">Gu Y-G, Huang H-H, Liang Y, Fang Y, Dai M, Ou Y-J, et al. Micro-CT and SEM investigation of sound absorption structure and chambers in the otoliths of Giant Panda fish species - Chinese Bahaba (Bahaba taipingensis). Micron. 2022;161: 103342. doi:</w:t>
      </w:r>
      <w:hyperlink r:id="rId202">
        <w:r>
          <w:rPr>
            <w:rStyle w:val="Hyperlink"/>
          </w:rPr>
          <w:t xml:space="preserve">10.1016/j.micron.2022.103342</w:t>
        </w:r>
      </w:hyperlink>
    </w:p>
    <w:bookmarkEnd w:id="203"/>
    <w:bookmarkStart w:id="205" w:name="ref-YuJbg3zO"/>
    <w:p>
      <w:pPr>
        <w:pStyle w:val="Bibliography"/>
      </w:pPr>
      <w:r>
        <w:t xml:space="preserve">38.</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204">
        <w:r>
          <w:rPr>
            <w:rStyle w:val="Hyperlink"/>
          </w:rPr>
          <w:t xml:space="preserve">10.1371/journal.pcbi.1007128</w:t>
        </w:r>
      </w:hyperlink>
    </w:p>
    <w:bookmarkEnd w:id="205"/>
    <w:bookmarkEnd w:id="206"/>
    <w:bookmarkEnd w:id="20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3" Target="media/rId103.png" /><Relationship Type="http://schemas.openxmlformats.org/officeDocument/2006/relationships/image" Id="rId99" Target="media/rId99.png" /><Relationship Type="http://schemas.openxmlformats.org/officeDocument/2006/relationships/image" Id="rId92" Target="media/rId92.png" /><Relationship Type="http://schemas.openxmlformats.org/officeDocument/2006/relationships/image" Id="rId34" Target="media/rId34.svg" /><Relationship Type="http://schemas.openxmlformats.org/officeDocument/2006/relationships/image" Id="rId39" Target="media/rId39.svg" /><Relationship Type="http://schemas.openxmlformats.org/officeDocument/2006/relationships/image" Id="rId29" Target="media/rId29.sv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hyperlink" Id="rId189" Target=" https://cran.r-project.org/package=geomorph" TargetMode="External" /><Relationship Type="http://schemas.openxmlformats.org/officeDocument/2006/relationships/hyperlink" Id="rId120" Target="https//www.mic.unibe.ch/" TargetMode="External" /><Relationship Type="http://schemas.openxmlformats.org/officeDocument/2006/relationships/hyperlink" Id="rId191" Target="https://cran.r-project.org/package=RRPP" TargetMode="External" /><Relationship Type="http://schemas.openxmlformats.org/officeDocument/2006/relationships/hyperlink" Id="rId117" Target="https://credit.niso.org/" TargetMode="External" /><Relationship Type="http://schemas.openxmlformats.org/officeDocument/2006/relationships/hyperlink" Id="rId118" Target="https://credit.niso.org/contributor-roles-defined/" TargetMode="External" /><Relationship Type="http://schemas.openxmlformats.org/officeDocument/2006/relationships/hyperlink" Id="rId173" Target="https://dask.org" TargetMode="External" /><Relationship Type="http://schemas.openxmlformats.org/officeDocument/2006/relationships/hyperlink" Id="rId135" Target="https://doi.org/10.1002/ece3.7359" TargetMode="External" /><Relationship Type="http://schemas.openxmlformats.org/officeDocument/2006/relationships/hyperlink" Id="rId183" Target="https://doi.org/10.1007/s10750-016-2925-1" TargetMode="External" /><Relationship Type="http://schemas.openxmlformats.org/officeDocument/2006/relationships/hyperlink" Id="rId202" Target="https://doi.org/10.1016/j.micron.2022.103342" TargetMode="External" /><Relationship Type="http://schemas.openxmlformats.org/officeDocument/2006/relationships/hyperlink" Id="rId177" Target="https://doi.org/10.1016/j.mri.2012.05.001" TargetMode="External" /><Relationship Type="http://schemas.openxmlformats.org/officeDocument/2006/relationships/hyperlink" Id="rId131" Target="https://doi.org/10.1038/nrg1316" TargetMode="External" /><Relationship Type="http://schemas.openxmlformats.org/officeDocument/2006/relationships/hyperlink" Id="rId153" Target="https://doi.org/10.1089/zeb.2016.1245" TargetMode="External" /><Relationship Type="http://schemas.openxmlformats.org/officeDocument/2006/relationships/hyperlink" Id="rId147" Target="https://doi.org/10.1093/iob/obac022" TargetMode="External" /><Relationship Type="http://schemas.openxmlformats.org/officeDocument/2006/relationships/hyperlink" Id="rId141" Target="https://doi.org/10.1093/iob/obad008" TargetMode="External" /><Relationship Type="http://schemas.openxmlformats.org/officeDocument/2006/relationships/hyperlink" Id="rId133"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87" Target="https://doi.org/10.1111/2041-210x.13029" TargetMode="External" /><Relationship Type="http://schemas.openxmlformats.org/officeDocument/2006/relationships/hyperlink" Id="rId179" Target="https://doi.org/10.1111/2041-210x.13669" TargetMode="External" /><Relationship Type="http://schemas.openxmlformats.org/officeDocument/2006/relationships/hyperlink" Id="rId139" Target="https://doi.org/10.1111/nph.13450" TargetMode="External" /><Relationship Type="http://schemas.openxmlformats.org/officeDocument/2006/relationships/hyperlink" Id="rId143" Target="https://doi.org/10.1186/s12915-020-0753-2" TargetMode="External" /><Relationship Type="http://schemas.openxmlformats.org/officeDocument/2006/relationships/hyperlink" Id="rId204" Target="https://doi.org/10.1371/journal.pcbi.1007128" TargetMode="External" /><Relationship Type="http://schemas.openxmlformats.org/officeDocument/2006/relationships/hyperlink" Id="rId145" Target="https://doi.org/10.1371/journal.pone.0228333" TargetMode="External" /><Relationship Type="http://schemas.openxmlformats.org/officeDocument/2006/relationships/hyperlink" Id="rId185" Target="https://doi.org/10.1643/i2021016" TargetMode="External" /><Relationship Type="http://schemas.openxmlformats.org/officeDocument/2006/relationships/hyperlink" Id="rId137" Target="https://doi.org/10.2307/2412950" TargetMode="External" /><Relationship Type="http://schemas.openxmlformats.org/officeDocument/2006/relationships/hyperlink" Id="rId198" Target="https://doi.org/10.25080/majora-4af1f417-011" TargetMode="External" /><Relationship Type="http://schemas.openxmlformats.org/officeDocument/2006/relationships/hyperlink" Id="rId171" Target="https://doi.org/10.25080/majora-92bf1922-00a" TargetMode="External" /><Relationship Type="http://schemas.openxmlformats.org/officeDocument/2006/relationships/hyperlink" Id="rId151" Target="https://doi.org/10.26496/bjz.2014.63" TargetMode="External" /><Relationship Type="http://schemas.openxmlformats.org/officeDocument/2006/relationships/hyperlink" Id="rId165" Target="https://doi.org/10.3233/978-1-61499-649-1-87" TargetMode="External" /><Relationship Type="http://schemas.openxmlformats.org/officeDocument/2006/relationships/hyperlink" Id="rId200" Target="https://doi.org/10.3389/fmars.2019.00728" TargetMode="External" /><Relationship Type="http://schemas.openxmlformats.org/officeDocument/2006/relationships/hyperlink" Id="rId157" Target="https://doi.org/10.5281/zenodo.2587555" TargetMode="External" /><Relationship Type="http://schemas.openxmlformats.org/officeDocument/2006/relationships/hyperlink" Id="rId167" Target="https://doi.org/10.5281/zenodo.6798632" TargetMode="External" /><Relationship Type="http://schemas.openxmlformats.org/officeDocument/2006/relationships/hyperlink" Id="rId169" Target="https://doi.org/10.5281/zenodo.7093122" TargetMode="External" /><Relationship Type="http://schemas.openxmlformats.org/officeDocument/2006/relationships/hyperlink" Id="rId127" Target="https://github.com/K3D-tools/K3D-jupyter" TargetMode="External" /><Relationship Type="http://schemas.openxmlformats.org/officeDocument/2006/relationships/hyperlink" Id="rId66" Target="https://github.com/OleSeehausen" TargetMode="External" /><Relationship Type="http://schemas.openxmlformats.org/officeDocument/2006/relationships/hyperlink" Id="rId74" Target="https://github.com/RuslanHlushchuk" TargetMode="External" /><Relationship Type="http://schemas.openxmlformats.org/officeDocument/2006/relationships/hyperlink" Id="rId161" Target="https://github.com/TomoGraphics/Hol3Drs/blob/master/EAWAG.Fish.scad" TargetMode="External" /><Relationship Type="http://schemas.openxmlformats.org/officeDocument/2006/relationships/hyperlink" Id="rId155" Target="https://github.com/TomoGraphics/Hol3Drs/blob/master/STL/EAWAG.Fish.stl" TargetMode="External" /><Relationship Type="http://schemas.openxmlformats.org/officeDocument/2006/relationships/hyperlink" Id="rId38" Target="https://github.com/habi" TargetMode="External" /><Relationship Type="http://schemas.openxmlformats.org/officeDocument/2006/relationships/hyperlink" Id="rId109" Target="https://github.com/habi/EAWAG" TargetMode="External" /><Relationship Type="http://schemas.openxmlformats.org/officeDocument/2006/relationships/hyperlink" Id="rId126" Target="https://github.com/habi/EAWAG-manuscript/blob/main/content/data/104016.head.rec.otolith.region.3D.html" TargetMode="External" /><Relationship Type="http://schemas.openxmlformats.org/officeDocument/2006/relationships/hyperlink" Id="rId122" Target="https://github.com/habi/EAWAG-manuscript/blob/main/content/data/ScanningDetails.csv" TargetMode="External" /><Relationship Type="http://schemas.openxmlformats.org/officeDocument/2006/relationships/hyperlink" Id="rId26" Target="https://github.com/habi/EAWAG-manuscript/compare/v1.1...5b917ff57ead69077c03df93cc1bc121f2152c06#files_bucket" TargetMode="External" /><Relationship Type="http://schemas.openxmlformats.org/officeDocument/2006/relationships/hyperlink" Id="rId75" Target="https://github.com/habi/EAWAG-manuscript/issues" TargetMode="External" /><Relationship Type="http://schemas.openxmlformats.org/officeDocument/2006/relationships/hyperlink" Id="rId21" Target="https://github.com/habi/EAWAG-manuscript/releases/tag/v1.0" TargetMode="External" /><Relationship Type="http://schemas.openxmlformats.org/officeDocument/2006/relationships/hyperlink" Id="rId24" Target="https://github.com/habi/EAWAG-manuscript/releases/tag/v1.1" TargetMode="External" /><Relationship Type="http://schemas.openxmlformats.org/officeDocument/2006/relationships/hyperlink" Id="rId28" Target="https://github.com/habi/EAWAG-manuscript/tree/5b917ff57ead69077c03df93cc1bc121f2152c06" TargetMode="External" /><Relationship Type="http://schemas.openxmlformats.org/officeDocument/2006/relationships/hyperlink" Id="rId123" Target="https://github.com/habi/EAWAG/blob/master/DataWrangling.ipynb" TargetMode="External" /><Relationship Type="http://schemas.openxmlformats.org/officeDocument/2006/relationships/hyperlink" Id="rId85" Target="https://github.com/habi/EAWAG/blob/master/DisplayFishes.ipynb" TargetMode="External" /><Relationship Type="http://schemas.openxmlformats.org/officeDocument/2006/relationships/hyperlink" Id="rId98" Target="https://github.com/habi/EAWAG/blob/master/ExtractOtoliths.ipynb" TargetMode="External" /><Relationship Type="http://schemas.openxmlformats.org/officeDocument/2006/relationships/hyperlink" Id="rId108" Target="https://github.com/habi/EAWAG/blob/master/README.md" TargetMode="External" /><Relationship Type="http://schemas.openxmlformats.org/officeDocument/2006/relationships/hyperlink" Id="rId163" Target="https://github.com/habi/EAWAG/blob/master/rsync-fishes.sh" TargetMode="External" /><Relationship Type="http://schemas.openxmlformats.org/officeDocument/2006/relationships/hyperlink" Id="rId124" Target="https://github.com/habi/EAWAG/tree/master/logfiles" TargetMode="External" /><Relationship Type="http://schemas.openxmlformats.org/officeDocument/2006/relationships/hyperlink" Id="rId54" Target="https://github.com/kassthefish" TargetMode="External" /><Relationship Type="http://schemas.openxmlformats.org/officeDocument/2006/relationships/hyperlink" Id="rId46" Target="https://github.com/mlaw-migalig" TargetMode="External" /><Relationship Type="http://schemas.openxmlformats.org/officeDocument/2006/relationships/hyperlink" Id="rId58" Target="https://github.com/mphaesler" TargetMode="External" /><Relationship Type="http://schemas.openxmlformats.org/officeDocument/2006/relationships/hyperlink" Id="rId27" Target="https://habi.github.io/EAWAG-manuscript/v/5b917ff57ead69077c03df93cc1bc121f2152c06/" TargetMode="External" /><Relationship Type="http://schemas.openxmlformats.org/officeDocument/2006/relationships/hyperlink" Id="rId25" Target="https://habi.github.io/EAWAG-manuscript/v/c49d0b8ac8f078c226318972b06e8c4a39100bb2/"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28" Target="https://htmlpreview.github.io/?https://github.com/habi/EAWAG-manuscript/blob/main/content/data/104016_Enterochromis_I_cinctus_St_E.head.rec.Otolith.Region.3D.html" TargetMode="External" /><Relationship Type="http://schemas.openxmlformats.org/officeDocument/2006/relationships/hyperlink" Id="rId175" Target="https://image.dask.org/en/latest/" TargetMode="External" /><Relationship Type="http://schemas.openxmlformats.org/officeDocument/2006/relationships/hyperlink" Id="rId23" Target="https://journals.plos.org/plosone/" TargetMode="External" /><Relationship Type="http://schemas.openxmlformats.org/officeDocument/2006/relationships/hyperlink" Id="rId42" Target="https://mastodon.social/@habi" TargetMode="External" /><Relationship Type="http://schemas.openxmlformats.org/officeDocument/2006/relationships/hyperlink" Id="rId107" Target="https://mybinder.org/v2/gh/habi/eawag/HEAD?labpath=ExtractOtoliths.ipynb" TargetMode="External" /><Relationship Type="http://schemas.openxmlformats.org/officeDocument/2006/relationships/hyperlink" Id="rId159" Target="https://openscad.org" TargetMode="External" /><Relationship Type="http://schemas.openxmlformats.org/officeDocument/2006/relationships/hyperlink" Id="rId62" Target="https://orcid.org/0000-0001-6598-1434" TargetMode="External" /><Relationship Type="http://schemas.openxmlformats.org/officeDocument/2006/relationships/hyperlink" Id="rId50" Target="https://orcid.org/0000-0002-4413-2633" TargetMode="External" /><Relationship Type="http://schemas.openxmlformats.org/officeDocument/2006/relationships/hyperlink" Id="rId70" Target="https://orcid.org/0000-0002-6722-8996" TargetMode="External" /><Relationship Type="http://schemas.openxmlformats.org/officeDocument/2006/relationships/hyperlink" Id="rId33" Target="https://orcid.org/0000-0003-3388-9187" TargetMode="External" /><Relationship Type="http://schemas.openxmlformats.org/officeDocument/2006/relationships/hyperlink" Id="rId149" Target="https://osf.io/ecmz4" TargetMode="External" /><Relationship Type="http://schemas.openxmlformats.org/officeDocument/2006/relationships/hyperlink" Id="rId91" Target="https://slicer.readthedocs.io/en/latest/user_guide/modules/segmenteditor.html" TargetMode="External" /><Relationship Type="http://schemas.openxmlformats.org/officeDocument/2006/relationships/hyperlink" Id="rId90" Target="https://slicer.readthedocs.io/en/latest/user_guide/modules/volumerendering.html" TargetMode="External" /><Relationship Type="http://schemas.openxmlformats.org/officeDocument/2006/relationships/hyperlink" Id="rId181" Target="https://teem.sourceforge.net/nrrd/format.html" TargetMode="External" /><Relationship Type="http://schemas.openxmlformats.org/officeDocument/2006/relationships/hyperlink" Id="rId193" Target="https://www.R-project.org/" TargetMode="External" /><Relationship Type="http://schemas.openxmlformats.org/officeDocument/2006/relationships/hyperlink" Id="rId195" Target="https://www.rstudio.com/" TargetMode="External" /><Relationship Type="http://schemas.openxmlformats.org/officeDocument/2006/relationships/hyperlink" Id="rId88" Target="https://www.slicer.org" TargetMode="External" /><Relationship Type="http://schemas.openxmlformats.org/officeDocument/2006/relationships/hyperlink" Id="rId89"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89" Target=" https://cran.r-project.org/package=geomorph" TargetMode="External" /><Relationship Type="http://schemas.openxmlformats.org/officeDocument/2006/relationships/hyperlink" Id="rId120" Target="https//www.mic.unibe.ch/" TargetMode="External" /><Relationship Type="http://schemas.openxmlformats.org/officeDocument/2006/relationships/hyperlink" Id="rId191" Target="https://cran.r-project.org/package=RRPP" TargetMode="External" /><Relationship Type="http://schemas.openxmlformats.org/officeDocument/2006/relationships/hyperlink" Id="rId117" Target="https://credit.niso.org/" TargetMode="External" /><Relationship Type="http://schemas.openxmlformats.org/officeDocument/2006/relationships/hyperlink" Id="rId118" Target="https://credit.niso.org/contributor-roles-defined/" TargetMode="External" /><Relationship Type="http://schemas.openxmlformats.org/officeDocument/2006/relationships/hyperlink" Id="rId173" Target="https://dask.org" TargetMode="External" /><Relationship Type="http://schemas.openxmlformats.org/officeDocument/2006/relationships/hyperlink" Id="rId135" Target="https://doi.org/10.1002/ece3.7359" TargetMode="External" /><Relationship Type="http://schemas.openxmlformats.org/officeDocument/2006/relationships/hyperlink" Id="rId183" Target="https://doi.org/10.1007/s10750-016-2925-1" TargetMode="External" /><Relationship Type="http://schemas.openxmlformats.org/officeDocument/2006/relationships/hyperlink" Id="rId202" Target="https://doi.org/10.1016/j.micron.2022.103342" TargetMode="External" /><Relationship Type="http://schemas.openxmlformats.org/officeDocument/2006/relationships/hyperlink" Id="rId177" Target="https://doi.org/10.1016/j.mri.2012.05.001" TargetMode="External" /><Relationship Type="http://schemas.openxmlformats.org/officeDocument/2006/relationships/hyperlink" Id="rId131" Target="https://doi.org/10.1038/nrg1316" TargetMode="External" /><Relationship Type="http://schemas.openxmlformats.org/officeDocument/2006/relationships/hyperlink" Id="rId153" Target="https://doi.org/10.1089/zeb.2016.1245" TargetMode="External" /><Relationship Type="http://schemas.openxmlformats.org/officeDocument/2006/relationships/hyperlink" Id="rId147" Target="https://doi.org/10.1093/iob/obac022" TargetMode="External" /><Relationship Type="http://schemas.openxmlformats.org/officeDocument/2006/relationships/hyperlink" Id="rId141" Target="https://doi.org/10.1093/iob/obad008" TargetMode="External" /><Relationship Type="http://schemas.openxmlformats.org/officeDocument/2006/relationships/hyperlink" Id="rId133"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87" Target="https://doi.org/10.1111/2041-210x.13029" TargetMode="External" /><Relationship Type="http://schemas.openxmlformats.org/officeDocument/2006/relationships/hyperlink" Id="rId179" Target="https://doi.org/10.1111/2041-210x.13669" TargetMode="External" /><Relationship Type="http://schemas.openxmlformats.org/officeDocument/2006/relationships/hyperlink" Id="rId139" Target="https://doi.org/10.1111/nph.13450" TargetMode="External" /><Relationship Type="http://schemas.openxmlformats.org/officeDocument/2006/relationships/hyperlink" Id="rId143" Target="https://doi.org/10.1186/s12915-020-0753-2" TargetMode="External" /><Relationship Type="http://schemas.openxmlformats.org/officeDocument/2006/relationships/hyperlink" Id="rId204" Target="https://doi.org/10.1371/journal.pcbi.1007128" TargetMode="External" /><Relationship Type="http://schemas.openxmlformats.org/officeDocument/2006/relationships/hyperlink" Id="rId145" Target="https://doi.org/10.1371/journal.pone.0228333" TargetMode="External" /><Relationship Type="http://schemas.openxmlformats.org/officeDocument/2006/relationships/hyperlink" Id="rId185" Target="https://doi.org/10.1643/i2021016" TargetMode="External" /><Relationship Type="http://schemas.openxmlformats.org/officeDocument/2006/relationships/hyperlink" Id="rId137" Target="https://doi.org/10.2307/2412950" TargetMode="External" /><Relationship Type="http://schemas.openxmlformats.org/officeDocument/2006/relationships/hyperlink" Id="rId198" Target="https://doi.org/10.25080/majora-4af1f417-011" TargetMode="External" /><Relationship Type="http://schemas.openxmlformats.org/officeDocument/2006/relationships/hyperlink" Id="rId171" Target="https://doi.org/10.25080/majora-92bf1922-00a" TargetMode="External" /><Relationship Type="http://schemas.openxmlformats.org/officeDocument/2006/relationships/hyperlink" Id="rId151" Target="https://doi.org/10.26496/bjz.2014.63" TargetMode="External" /><Relationship Type="http://schemas.openxmlformats.org/officeDocument/2006/relationships/hyperlink" Id="rId165" Target="https://doi.org/10.3233/978-1-61499-649-1-87" TargetMode="External" /><Relationship Type="http://schemas.openxmlformats.org/officeDocument/2006/relationships/hyperlink" Id="rId200" Target="https://doi.org/10.3389/fmars.2019.00728" TargetMode="External" /><Relationship Type="http://schemas.openxmlformats.org/officeDocument/2006/relationships/hyperlink" Id="rId157" Target="https://doi.org/10.5281/zenodo.2587555" TargetMode="External" /><Relationship Type="http://schemas.openxmlformats.org/officeDocument/2006/relationships/hyperlink" Id="rId167" Target="https://doi.org/10.5281/zenodo.6798632" TargetMode="External" /><Relationship Type="http://schemas.openxmlformats.org/officeDocument/2006/relationships/hyperlink" Id="rId169" Target="https://doi.org/10.5281/zenodo.7093122" TargetMode="External" /><Relationship Type="http://schemas.openxmlformats.org/officeDocument/2006/relationships/hyperlink" Id="rId127" Target="https://github.com/K3D-tools/K3D-jupyter" TargetMode="External" /><Relationship Type="http://schemas.openxmlformats.org/officeDocument/2006/relationships/hyperlink" Id="rId66" Target="https://github.com/OleSeehausen" TargetMode="External" /><Relationship Type="http://schemas.openxmlformats.org/officeDocument/2006/relationships/hyperlink" Id="rId74" Target="https://github.com/RuslanHlushchuk" TargetMode="External" /><Relationship Type="http://schemas.openxmlformats.org/officeDocument/2006/relationships/hyperlink" Id="rId161" Target="https://github.com/TomoGraphics/Hol3Drs/blob/master/EAWAG.Fish.scad" TargetMode="External" /><Relationship Type="http://schemas.openxmlformats.org/officeDocument/2006/relationships/hyperlink" Id="rId155" Target="https://github.com/TomoGraphics/Hol3Drs/blob/master/STL/EAWAG.Fish.stl" TargetMode="External" /><Relationship Type="http://schemas.openxmlformats.org/officeDocument/2006/relationships/hyperlink" Id="rId38" Target="https://github.com/habi" TargetMode="External" /><Relationship Type="http://schemas.openxmlformats.org/officeDocument/2006/relationships/hyperlink" Id="rId109" Target="https://github.com/habi/EAWAG" TargetMode="External" /><Relationship Type="http://schemas.openxmlformats.org/officeDocument/2006/relationships/hyperlink" Id="rId126" Target="https://github.com/habi/EAWAG-manuscript/blob/main/content/data/104016.head.rec.otolith.region.3D.html" TargetMode="External" /><Relationship Type="http://schemas.openxmlformats.org/officeDocument/2006/relationships/hyperlink" Id="rId122" Target="https://github.com/habi/EAWAG-manuscript/blob/main/content/data/ScanningDetails.csv" TargetMode="External" /><Relationship Type="http://schemas.openxmlformats.org/officeDocument/2006/relationships/hyperlink" Id="rId26" Target="https://github.com/habi/EAWAG-manuscript/compare/v1.1...5b917ff57ead69077c03df93cc1bc121f2152c06#files_bucket" TargetMode="External" /><Relationship Type="http://schemas.openxmlformats.org/officeDocument/2006/relationships/hyperlink" Id="rId75" Target="https://github.com/habi/EAWAG-manuscript/issues" TargetMode="External" /><Relationship Type="http://schemas.openxmlformats.org/officeDocument/2006/relationships/hyperlink" Id="rId21" Target="https://github.com/habi/EAWAG-manuscript/releases/tag/v1.0" TargetMode="External" /><Relationship Type="http://schemas.openxmlformats.org/officeDocument/2006/relationships/hyperlink" Id="rId24" Target="https://github.com/habi/EAWAG-manuscript/releases/tag/v1.1" TargetMode="External" /><Relationship Type="http://schemas.openxmlformats.org/officeDocument/2006/relationships/hyperlink" Id="rId28" Target="https://github.com/habi/EAWAG-manuscript/tree/5b917ff57ead69077c03df93cc1bc121f2152c06" TargetMode="External" /><Relationship Type="http://schemas.openxmlformats.org/officeDocument/2006/relationships/hyperlink" Id="rId123" Target="https://github.com/habi/EAWAG/blob/master/DataWrangling.ipynb" TargetMode="External" /><Relationship Type="http://schemas.openxmlformats.org/officeDocument/2006/relationships/hyperlink" Id="rId85" Target="https://github.com/habi/EAWAG/blob/master/DisplayFishes.ipynb" TargetMode="External" /><Relationship Type="http://schemas.openxmlformats.org/officeDocument/2006/relationships/hyperlink" Id="rId98" Target="https://github.com/habi/EAWAG/blob/master/ExtractOtoliths.ipynb" TargetMode="External" /><Relationship Type="http://schemas.openxmlformats.org/officeDocument/2006/relationships/hyperlink" Id="rId108" Target="https://github.com/habi/EAWAG/blob/master/README.md" TargetMode="External" /><Relationship Type="http://schemas.openxmlformats.org/officeDocument/2006/relationships/hyperlink" Id="rId163" Target="https://github.com/habi/EAWAG/blob/master/rsync-fishes.sh" TargetMode="External" /><Relationship Type="http://schemas.openxmlformats.org/officeDocument/2006/relationships/hyperlink" Id="rId124" Target="https://github.com/habi/EAWAG/tree/master/logfiles" TargetMode="External" /><Relationship Type="http://schemas.openxmlformats.org/officeDocument/2006/relationships/hyperlink" Id="rId54" Target="https://github.com/kassthefish" TargetMode="External" /><Relationship Type="http://schemas.openxmlformats.org/officeDocument/2006/relationships/hyperlink" Id="rId46" Target="https://github.com/mlaw-migalig" TargetMode="External" /><Relationship Type="http://schemas.openxmlformats.org/officeDocument/2006/relationships/hyperlink" Id="rId58" Target="https://github.com/mphaesler" TargetMode="External" /><Relationship Type="http://schemas.openxmlformats.org/officeDocument/2006/relationships/hyperlink" Id="rId27" Target="https://habi.github.io/EAWAG-manuscript/v/5b917ff57ead69077c03df93cc1bc121f2152c06/" TargetMode="External" /><Relationship Type="http://schemas.openxmlformats.org/officeDocument/2006/relationships/hyperlink" Id="rId25" Target="https://habi.github.io/EAWAG-manuscript/v/c49d0b8ac8f078c226318972b06e8c4a39100bb2/"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28" Target="https://htmlpreview.github.io/?https://github.com/habi/EAWAG-manuscript/blob/main/content/data/104016_Enterochromis_I_cinctus_St_E.head.rec.Otolith.Region.3D.html" TargetMode="External" /><Relationship Type="http://schemas.openxmlformats.org/officeDocument/2006/relationships/hyperlink" Id="rId175" Target="https://image.dask.org/en/latest/" TargetMode="External" /><Relationship Type="http://schemas.openxmlformats.org/officeDocument/2006/relationships/hyperlink" Id="rId23" Target="https://journals.plos.org/plosone/" TargetMode="External" /><Relationship Type="http://schemas.openxmlformats.org/officeDocument/2006/relationships/hyperlink" Id="rId42" Target="https://mastodon.social/@habi" TargetMode="External" /><Relationship Type="http://schemas.openxmlformats.org/officeDocument/2006/relationships/hyperlink" Id="rId107" Target="https://mybinder.org/v2/gh/habi/eawag/HEAD?labpath=ExtractOtoliths.ipynb" TargetMode="External" /><Relationship Type="http://schemas.openxmlformats.org/officeDocument/2006/relationships/hyperlink" Id="rId159" Target="https://openscad.org" TargetMode="External" /><Relationship Type="http://schemas.openxmlformats.org/officeDocument/2006/relationships/hyperlink" Id="rId62" Target="https://orcid.org/0000-0001-6598-1434" TargetMode="External" /><Relationship Type="http://schemas.openxmlformats.org/officeDocument/2006/relationships/hyperlink" Id="rId50" Target="https://orcid.org/0000-0002-4413-2633" TargetMode="External" /><Relationship Type="http://schemas.openxmlformats.org/officeDocument/2006/relationships/hyperlink" Id="rId70" Target="https://orcid.org/0000-0002-6722-8996" TargetMode="External" /><Relationship Type="http://schemas.openxmlformats.org/officeDocument/2006/relationships/hyperlink" Id="rId33" Target="https://orcid.org/0000-0003-3388-9187" TargetMode="External" /><Relationship Type="http://schemas.openxmlformats.org/officeDocument/2006/relationships/hyperlink" Id="rId149" Target="https://osf.io/ecmz4" TargetMode="External" /><Relationship Type="http://schemas.openxmlformats.org/officeDocument/2006/relationships/hyperlink" Id="rId91" Target="https://slicer.readthedocs.io/en/latest/user_guide/modules/segmenteditor.html" TargetMode="External" /><Relationship Type="http://schemas.openxmlformats.org/officeDocument/2006/relationships/hyperlink" Id="rId90" Target="https://slicer.readthedocs.io/en/latest/user_guide/modules/volumerendering.html" TargetMode="External" /><Relationship Type="http://schemas.openxmlformats.org/officeDocument/2006/relationships/hyperlink" Id="rId181" Target="https://teem.sourceforge.net/nrrd/format.html" TargetMode="External" /><Relationship Type="http://schemas.openxmlformats.org/officeDocument/2006/relationships/hyperlink" Id="rId193" Target="https://www.R-project.org/" TargetMode="External" /><Relationship Type="http://schemas.openxmlformats.org/officeDocument/2006/relationships/hyperlink" Id="rId195" Target="https://www.rstudio.com/" TargetMode="External" /><Relationship Type="http://schemas.openxmlformats.org/officeDocument/2006/relationships/hyperlink" Id="rId88" Target="https://www.slicer.org" TargetMode="External" /><Relationship Type="http://schemas.openxmlformats.org/officeDocument/2006/relationships/hyperlink" Id="rId89"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2023-08-15T12:02:04Z</dcterms:created>
  <dcterms:modified xsi:type="dcterms:W3CDTF">2023-08-15T12:02:04Z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2023-08-15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